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07" w:rsidRPr="005876E7" w:rsidRDefault="005043EB" w:rsidP="005876E7">
      <w:pPr>
        <w:spacing w:after="0" w:line="240" w:lineRule="auto"/>
        <w:jc w:val="center"/>
        <w:rPr>
          <w:rFonts w:ascii="Times New Roman" w:hAnsi="Times New Roman" w:cs="Times New Roman"/>
          <w:b/>
          <w:bCs/>
          <w:color w:val="000000" w:themeColor="text1"/>
          <w:sz w:val="28"/>
          <w:szCs w:val="28"/>
          <w:shd w:val="clear" w:color="auto" w:fill="FFFFFF"/>
        </w:rPr>
      </w:pPr>
      <w:r w:rsidRPr="005876E7">
        <w:rPr>
          <w:rFonts w:ascii="Times New Roman" w:hAnsi="Times New Roman" w:cs="Times New Roman"/>
          <w:b/>
          <w:bCs/>
          <w:color w:val="000000" w:themeColor="text1"/>
          <w:sz w:val="28"/>
          <w:szCs w:val="28"/>
          <w:highlight w:val="yellow"/>
          <w:shd w:val="clear" w:color="auto" w:fill="FFFFFF"/>
        </w:rPr>
        <w:t>Уголовное законодательство</w:t>
      </w:r>
    </w:p>
    <w:p w:rsidR="00156F07" w:rsidRPr="005876E7" w:rsidRDefault="00156F07" w:rsidP="005876E7">
      <w:pPr>
        <w:spacing w:after="0" w:line="240" w:lineRule="auto"/>
        <w:jc w:val="both"/>
        <w:rPr>
          <w:rFonts w:ascii="Times New Roman" w:hAnsi="Times New Roman" w:cs="Times New Roman"/>
          <w:b/>
          <w:bCs/>
          <w:color w:val="000000" w:themeColor="text1"/>
          <w:sz w:val="28"/>
          <w:szCs w:val="28"/>
          <w:shd w:val="clear" w:color="auto" w:fill="FFFFFF"/>
        </w:rPr>
      </w:pPr>
    </w:p>
    <w:p w:rsidR="005043EB" w:rsidRPr="005876E7" w:rsidRDefault="005043EB" w:rsidP="005876E7">
      <w:pPr>
        <w:spacing w:after="0" w:line="240" w:lineRule="auto"/>
        <w:jc w:val="center"/>
        <w:rPr>
          <w:rFonts w:ascii="Times New Roman" w:hAnsi="Times New Roman" w:cs="Times New Roman"/>
          <w:b/>
          <w:bCs/>
          <w:color w:val="000000" w:themeColor="text1"/>
          <w:sz w:val="28"/>
          <w:szCs w:val="28"/>
          <w:shd w:val="clear" w:color="auto" w:fill="FFFFFF"/>
        </w:rPr>
      </w:pPr>
      <w:r w:rsidRPr="005876E7">
        <w:rPr>
          <w:rFonts w:ascii="Times New Roman" w:hAnsi="Times New Roman" w:cs="Times New Roman"/>
          <w:b/>
          <w:bCs/>
          <w:color w:val="000000" w:themeColor="text1"/>
          <w:sz w:val="28"/>
          <w:szCs w:val="28"/>
          <w:shd w:val="clear" w:color="auto" w:fill="FFFFFF"/>
        </w:rPr>
        <w:t>Хищение денежных сре</w:t>
      </w:r>
      <w:proofErr w:type="gramStart"/>
      <w:r w:rsidRPr="005876E7">
        <w:rPr>
          <w:rFonts w:ascii="Times New Roman" w:hAnsi="Times New Roman" w:cs="Times New Roman"/>
          <w:b/>
          <w:bCs/>
          <w:color w:val="000000" w:themeColor="text1"/>
          <w:sz w:val="28"/>
          <w:szCs w:val="28"/>
          <w:shd w:val="clear" w:color="auto" w:fill="FFFFFF"/>
        </w:rPr>
        <w:t>дств с б</w:t>
      </w:r>
      <w:proofErr w:type="gramEnd"/>
      <w:r w:rsidRPr="005876E7">
        <w:rPr>
          <w:rFonts w:ascii="Times New Roman" w:hAnsi="Times New Roman" w:cs="Times New Roman"/>
          <w:b/>
          <w:bCs/>
          <w:color w:val="000000" w:themeColor="text1"/>
          <w:sz w:val="28"/>
          <w:szCs w:val="28"/>
          <w:shd w:val="clear" w:color="auto" w:fill="FFFFFF"/>
        </w:rPr>
        <w:t>анковской карты</w:t>
      </w:r>
    </w:p>
    <w:p w:rsidR="005043EB" w:rsidRPr="005876E7" w:rsidRDefault="005043EB" w:rsidP="005876E7">
      <w:pPr>
        <w:spacing w:after="0" w:line="240" w:lineRule="auto"/>
        <w:jc w:val="both"/>
        <w:rPr>
          <w:rFonts w:ascii="Times New Roman" w:hAnsi="Times New Roman" w:cs="Times New Roman"/>
          <w:b/>
          <w:bCs/>
          <w:color w:val="000000" w:themeColor="text1"/>
          <w:sz w:val="28"/>
          <w:szCs w:val="28"/>
          <w:shd w:val="clear" w:color="auto" w:fill="FFFFFF"/>
        </w:rPr>
      </w:pP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Уголовным Кодексом РФ предусмотрена уголовная ответственность за тайное изъятие денежных сре</w:t>
      </w:r>
      <w:proofErr w:type="gramStart"/>
      <w:r w:rsidRPr="005876E7">
        <w:rPr>
          <w:rFonts w:ascii="Times New Roman" w:eastAsia="Times New Roman" w:hAnsi="Times New Roman" w:cs="Times New Roman"/>
          <w:color w:val="000000" w:themeColor="text1"/>
          <w:sz w:val="28"/>
          <w:szCs w:val="28"/>
          <w:lang w:eastAsia="ru-RU"/>
        </w:rPr>
        <w:t>дств с б</w:t>
      </w:r>
      <w:proofErr w:type="gramEnd"/>
      <w:r w:rsidRPr="005876E7">
        <w:rPr>
          <w:rFonts w:ascii="Times New Roman" w:eastAsia="Times New Roman" w:hAnsi="Times New Roman" w:cs="Times New Roman"/>
          <w:color w:val="000000" w:themeColor="text1"/>
          <w:sz w:val="28"/>
          <w:szCs w:val="28"/>
          <w:lang w:eastAsia="ru-RU"/>
        </w:rPr>
        <w:t xml:space="preserve">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Такие действия образуют состав преступления, предусмотренного п. «г» </w:t>
      </w:r>
      <w:proofErr w:type="gramStart"/>
      <w:r w:rsidRPr="005876E7">
        <w:rPr>
          <w:rFonts w:ascii="Times New Roman" w:eastAsia="Times New Roman" w:hAnsi="Times New Roman" w:cs="Times New Roman"/>
          <w:color w:val="000000" w:themeColor="text1"/>
          <w:sz w:val="28"/>
          <w:szCs w:val="28"/>
          <w:lang w:eastAsia="ru-RU"/>
        </w:rPr>
        <w:t>ч</w:t>
      </w:r>
      <w:proofErr w:type="gramEnd"/>
      <w:r w:rsidRPr="005876E7">
        <w:rPr>
          <w:rFonts w:ascii="Times New Roman" w:eastAsia="Times New Roman" w:hAnsi="Times New Roman" w:cs="Times New Roman"/>
          <w:color w:val="000000" w:themeColor="text1"/>
          <w:sz w:val="28"/>
          <w:szCs w:val="28"/>
          <w:lang w:eastAsia="ru-RU"/>
        </w:rPr>
        <w:t>. 3 ст. 158 УК РФ, а именно кража – тайное хищение денежных средств с банковского счета, а равно в отношении электронных денежных средств.</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По этой же статье квалифицируются действия лица и в том случае, когда оно тайно похитило денежные средства с банковского счета или электронные денежные средства, </w:t>
      </w:r>
      <w:proofErr w:type="gramStart"/>
      <w:r w:rsidRPr="005876E7">
        <w:rPr>
          <w:rFonts w:ascii="Times New Roman" w:eastAsia="Times New Roman" w:hAnsi="Times New Roman" w:cs="Times New Roman"/>
          <w:color w:val="000000" w:themeColor="text1"/>
          <w:sz w:val="28"/>
          <w:szCs w:val="28"/>
          <w:lang w:eastAsia="ru-RU"/>
        </w:rPr>
        <w:t>использовав</w:t>
      </w:r>
      <w:proofErr w:type="gramEnd"/>
      <w:r w:rsidRPr="005876E7">
        <w:rPr>
          <w:rFonts w:ascii="Times New Roman" w:eastAsia="Times New Roman" w:hAnsi="Times New Roman" w:cs="Times New Roman"/>
          <w:color w:val="000000" w:themeColor="text1"/>
          <w:sz w:val="28"/>
          <w:szCs w:val="28"/>
          <w:lang w:eastAsia="ru-RU"/>
        </w:rPr>
        <w:t xml:space="preserve">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В случае находки чужой банковской карты, необходимо принять меры для передачи её законному владельцу, к </w:t>
      </w:r>
      <w:proofErr w:type="gramStart"/>
      <w:r w:rsidRPr="005876E7">
        <w:rPr>
          <w:rFonts w:ascii="Times New Roman" w:eastAsia="Times New Roman" w:hAnsi="Times New Roman" w:cs="Times New Roman"/>
          <w:color w:val="000000" w:themeColor="text1"/>
          <w:sz w:val="28"/>
          <w:szCs w:val="28"/>
          <w:lang w:eastAsia="ru-RU"/>
        </w:rPr>
        <w:t>примеру</w:t>
      </w:r>
      <w:proofErr w:type="gramEnd"/>
      <w:r w:rsidRPr="005876E7">
        <w:rPr>
          <w:rFonts w:ascii="Times New Roman" w:eastAsia="Times New Roman" w:hAnsi="Times New Roman" w:cs="Times New Roman"/>
          <w:color w:val="000000" w:themeColor="text1"/>
          <w:sz w:val="28"/>
          <w:szCs w:val="28"/>
          <w:lang w:eastAsia="ru-RU"/>
        </w:rPr>
        <w:t xml:space="preserve"> сдать в правоохранительные органы, либо отнести в отделение банка.</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Нашедшее банковскую карту лицо, не совершавшее действий по снятию денежных средств с неё, либо оплаты, не подлежит уголовной ответственности.</w:t>
      </w:r>
    </w:p>
    <w:p w:rsidR="005043EB" w:rsidRPr="005876E7" w:rsidRDefault="005043EB" w:rsidP="005876E7">
      <w:pPr>
        <w:spacing w:after="0" w:line="240" w:lineRule="auto"/>
        <w:jc w:val="both"/>
        <w:rPr>
          <w:rFonts w:ascii="Times New Roman" w:hAnsi="Times New Roman" w:cs="Times New Roman"/>
          <w:b/>
          <w:bCs/>
          <w:color w:val="000000" w:themeColor="text1"/>
          <w:sz w:val="28"/>
          <w:szCs w:val="28"/>
          <w:shd w:val="clear" w:color="auto" w:fill="FFFFFF"/>
        </w:rPr>
      </w:pPr>
    </w:p>
    <w:p w:rsidR="005043EB" w:rsidRPr="005876E7" w:rsidRDefault="005043EB" w:rsidP="005876E7">
      <w:pPr>
        <w:spacing w:after="0" w:line="240" w:lineRule="auto"/>
        <w:jc w:val="center"/>
        <w:rPr>
          <w:rFonts w:ascii="Times New Roman" w:hAnsi="Times New Roman" w:cs="Times New Roman"/>
          <w:b/>
          <w:bCs/>
          <w:color w:val="000000" w:themeColor="text1"/>
          <w:sz w:val="28"/>
          <w:szCs w:val="28"/>
          <w:shd w:val="clear" w:color="auto" w:fill="FFFFFF"/>
        </w:rPr>
      </w:pPr>
      <w:r w:rsidRPr="005876E7">
        <w:rPr>
          <w:rFonts w:ascii="Times New Roman" w:hAnsi="Times New Roman" w:cs="Times New Roman"/>
          <w:b/>
          <w:bCs/>
          <w:color w:val="000000" w:themeColor="text1"/>
          <w:sz w:val="28"/>
          <w:szCs w:val="28"/>
          <w:shd w:val="clear" w:color="auto" w:fill="FFFFFF"/>
        </w:rPr>
        <w:t>Законом предусмотрена компенсация затраченных денежных средств потерпевшим и свидетелям в уголовном судопроизводстве</w:t>
      </w:r>
    </w:p>
    <w:p w:rsidR="005043EB" w:rsidRPr="005876E7" w:rsidRDefault="005043EB" w:rsidP="005876E7">
      <w:pPr>
        <w:spacing w:after="0" w:line="240" w:lineRule="auto"/>
        <w:jc w:val="both"/>
        <w:rPr>
          <w:rFonts w:ascii="Times New Roman" w:hAnsi="Times New Roman" w:cs="Times New Roman"/>
          <w:b/>
          <w:bCs/>
          <w:color w:val="000000" w:themeColor="text1"/>
          <w:sz w:val="28"/>
          <w:szCs w:val="28"/>
          <w:shd w:val="clear" w:color="auto" w:fill="FFFFFF"/>
        </w:rPr>
      </w:pP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xml:space="preserve">В соответствии со статьей 131 Уголовно-процессуального кодекса РФ процессуальными издержками являются связанные с производством по уголовному делу расходы, в том числе суммы, выплачиваемые физическим и юридическим лицам, вовлеченным в уголовное судопроизводство в качестве участников (потерпевшим, их представителям, свидетелям, экспертам, переводчикам, понятым, адвокатам и другим). </w:t>
      </w:r>
      <w:bookmarkStart w:id="0" w:name="_GoBack"/>
      <w:bookmarkEnd w:id="0"/>
      <w:r w:rsidRPr="005876E7">
        <w:rPr>
          <w:rFonts w:ascii="Times New Roman" w:eastAsia="Times New Roman" w:hAnsi="Times New Roman" w:cs="Times New Roman"/>
          <w:color w:val="000000" w:themeColor="text1"/>
          <w:sz w:val="28"/>
          <w:szCs w:val="28"/>
          <w:shd w:val="clear" w:color="auto" w:fill="FFFFFF"/>
          <w:lang w:eastAsia="ru-RU"/>
        </w:rPr>
        <w:t>Процессуальные издержки взыскиваются с осужденных или возмещаются за счет средств федерального бюджета.</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Потерпевшие и свидетели могут рассчитывать на возмещение следующих расходов:</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на возмещение средств, затраченных в связи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потерпевшим выплачиваются суммы на покрытие расходов, связанных с выплатой вознаграждения их представителям;</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xml:space="preserve">- работающим и имеющим постоянную заработную плату потерпевшим, свидетелям, их законным представителям возмещается недополученная </w:t>
      </w:r>
      <w:r w:rsidRPr="005876E7">
        <w:rPr>
          <w:rFonts w:ascii="Times New Roman" w:eastAsia="Times New Roman" w:hAnsi="Times New Roman" w:cs="Times New Roman"/>
          <w:color w:val="000000" w:themeColor="text1"/>
          <w:sz w:val="28"/>
          <w:szCs w:val="28"/>
          <w:shd w:val="clear" w:color="auto" w:fill="FFFFFF"/>
          <w:lang w:eastAsia="ru-RU"/>
        </w:rPr>
        <w:lastRenderedPageBreak/>
        <w:t>заработная плата за время, затраченное в связи с вызовом в орган дознания, к следователю, прокурору или в суд. Если данные лица не имеют постоянной заработной платы, им выплачиваются фиксированные суммы за отвлечение от обычных занятий.</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Указанный перечень не является исчерпывающим и может быть дополнен иными расходами, понесенными на любой стадии уголовного судопроизводства, при условии их необходимости и оправданности.</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Для возмещения процессуальных издержек потерпевший, свидетель вправе обратиться с письменным заявлением, составленным в произвольной форме, к дознавателю, следователю, прокурору либо в суд в зависимости от стадии уголовного судопроизводства. Понесенные затраты необходимо подтвердить соответствующими документами. По результатам рассмотрения заявления выносится постановление (определение).</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xml:space="preserve">Расходы, связанные с производством по делу, подлежат возмещению за счет средств федерального бюджета с последующим рассмотрением вопроса </w:t>
      </w:r>
      <w:proofErr w:type="gramStart"/>
      <w:r w:rsidRPr="005876E7">
        <w:rPr>
          <w:rFonts w:ascii="Times New Roman" w:eastAsia="Times New Roman" w:hAnsi="Times New Roman" w:cs="Times New Roman"/>
          <w:color w:val="000000" w:themeColor="text1"/>
          <w:sz w:val="28"/>
          <w:szCs w:val="28"/>
          <w:shd w:val="clear" w:color="auto" w:fill="FFFFFF"/>
          <w:lang w:eastAsia="ru-RU"/>
        </w:rPr>
        <w:t>о</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их взыскании в доход государства с осужденных, а также с лиц, уголовное дело или уголовное преследование в отношении которых прекращено по </w:t>
      </w:r>
      <w:proofErr w:type="spellStart"/>
      <w:r w:rsidRPr="005876E7">
        <w:rPr>
          <w:rFonts w:ascii="Times New Roman" w:eastAsia="Times New Roman" w:hAnsi="Times New Roman" w:cs="Times New Roman"/>
          <w:color w:val="000000" w:themeColor="text1"/>
          <w:sz w:val="28"/>
          <w:szCs w:val="28"/>
          <w:shd w:val="clear" w:color="auto" w:fill="FFFFFF"/>
          <w:lang w:eastAsia="ru-RU"/>
        </w:rPr>
        <w:t>нереабилитирующим</w:t>
      </w:r>
      <w:proofErr w:type="spellEnd"/>
      <w:r w:rsidRPr="005876E7">
        <w:rPr>
          <w:rFonts w:ascii="Times New Roman" w:eastAsia="Times New Roman" w:hAnsi="Times New Roman" w:cs="Times New Roman"/>
          <w:color w:val="000000" w:themeColor="text1"/>
          <w:sz w:val="28"/>
          <w:szCs w:val="28"/>
          <w:shd w:val="clear" w:color="auto" w:fill="FFFFFF"/>
          <w:lang w:eastAsia="ru-RU"/>
        </w:rPr>
        <w:t xml:space="preserve"> основаниям.</w:t>
      </w:r>
    </w:p>
    <w:p w:rsidR="005043EB" w:rsidRPr="005876E7" w:rsidRDefault="005043EB"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xml:space="preserve">Возможность компенсации затраченных на участие в уголовном деле средств не поставлена в зависимость от платежеспособности конкретных физических лиц, что направлено на соблюдение прав и законных интересов участников процесса. Осужденные, а также лица, в отношении которых уголовное дело или уголовное преследование прекращено по </w:t>
      </w:r>
      <w:proofErr w:type="spellStart"/>
      <w:r w:rsidRPr="005876E7">
        <w:rPr>
          <w:rFonts w:ascii="Times New Roman" w:eastAsia="Times New Roman" w:hAnsi="Times New Roman" w:cs="Times New Roman"/>
          <w:color w:val="000000" w:themeColor="text1"/>
          <w:sz w:val="28"/>
          <w:szCs w:val="28"/>
          <w:shd w:val="clear" w:color="auto" w:fill="FFFFFF"/>
          <w:lang w:eastAsia="ru-RU"/>
        </w:rPr>
        <w:t>нереабилитирующим</w:t>
      </w:r>
      <w:proofErr w:type="spellEnd"/>
      <w:r w:rsidRPr="005876E7">
        <w:rPr>
          <w:rFonts w:ascii="Times New Roman" w:eastAsia="Times New Roman" w:hAnsi="Times New Roman" w:cs="Times New Roman"/>
          <w:color w:val="000000" w:themeColor="text1"/>
          <w:sz w:val="28"/>
          <w:szCs w:val="28"/>
          <w:shd w:val="clear" w:color="auto" w:fill="FFFFFF"/>
          <w:lang w:eastAsia="ru-RU"/>
        </w:rPr>
        <w:t xml:space="preserve"> основаниям, освобождаются от уплаты издержек в случае имущественной несостоятельности, а </w:t>
      </w:r>
      <w:proofErr w:type="gramStart"/>
      <w:r w:rsidRPr="005876E7">
        <w:rPr>
          <w:rFonts w:ascii="Times New Roman" w:eastAsia="Times New Roman" w:hAnsi="Times New Roman" w:cs="Times New Roman"/>
          <w:color w:val="000000" w:themeColor="text1"/>
          <w:sz w:val="28"/>
          <w:szCs w:val="28"/>
          <w:shd w:val="clear" w:color="auto" w:fill="FFFFFF"/>
          <w:lang w:eastAsia="ru-RU"/>
        </w:rPr>
        <w:t>также</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если это может существенно отразиться на материальном положении лиц, которые находятся на их иждивении. При данных обстоятельствах расходы, связанные с производством по делу, возмещаются за счет средств федерального бюджета.</w:t>
      </w:r>
    </w:p>
    <w:p w:rsidR="005043EB" w:rsidRPr="005876E7" w:rsidRDefault="005043EB" w:rsidP="005876E7">
      <w:pPr>
        <w:spacing w:after="0" w:line="240" w:lineRule="auto"/>
        <w:jc w:val="both"/>
        <w:rPr>
          <w:rFonts w:ascii="Times New Roman" w:hAnsi="Times New Roman" w:cs="Times New Roman"/>
          <w:b/>
          <w:bCs/>
          <w:color w:val="000000" w:themeColor="text1"/>
          <w:sz w:val="28"/>
          <w:szCs w:val="28"/>
          <w:shd w:val="clear" w:color="auto" w:fill="FFFFFF"/>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Распространенные способы дистанционных хищений денежных средств и меры защиты от них</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В наше время представить жизнь человека без уже ставших привычными нам технических устройств, электронных сре</w:t>
      </w:r>
      <w:proofErr w:type="gramStart"/>
      <w:r w:rsidRPr="005876E7">
        <w:rPr>
          <w:rFonts w:ascii="Times New Roman" w:eastAsia="Times New Roman" w:hAnsi="Times New Roman" w:cs="Times New Roman"/>
          <w:color w:val="000000" w:themeColor="text1"/>
          <w:sz w:val="28"/>
          <w:szCs w:val="28"/>
          <w:lang w:eastAsia="ru-RU"/>
        </w:rPr>
        <w:t>дств пл</w:t>
      </w:r>
      <w:proofErr w:type="gramEnd"/>
      <w:r w:rsidRPr="005876E7">
        <w:rPr>
          <w:rFonts w:ascii="Times New Roman" w:eastAsia="Times New Roman" w:hAnsi="Times New Roman" w:cs="Times New Roman"/>
          <w:color w:val="000000" w:themeColor="text1"/>
          <w:sz w:val="28"/>
          <w:szCs w:val="28"/>
          <w:lang w:eastAsia="ru-RU"/>
        </w:rPr>
        <w:t>атежа, Интернета и иных технологических достижений невозможно.</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Их простота и доступность в использовании привлекают все большее число пользователей. Наряду с этим не отстают от них и преступники, использующие современные результаты научно-технического прогресса в своих криминальных целях и изобретающие новые способы дистанционного хищения денежных средств у граждан.</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Как правило, эти преступления совершаются злоумышленниками с использованием социальной инженерии – методов обмана и введения людей в заблуждение с целью кражи денежных средств.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Традиционно мошенники звонят банковским клиентам под видом «службы безопасности банка» или «службы финансового мониторинга» и </w:t>
      </w:r>
      <w:r w:rsidRPr="005876E7">
        <w:rPr>
          <w:rFonts w:ascii="Times New Roman" w:eastAsia="Times New Roman" w:hAnsi="Times New Roman" w:cs="Times New Roman"/>
          <w:color w:val="000000" w:themeColor="text1"/>
          <w:sz w:val="28"/>
          <w:szCs w:val="28"/>
          <w:lang w:eastAsia="ru-RU"/>
        </w:rPr>
        <w:lastRenderedPageBreak/>
        <w:t xml:space="preserve">сообщают о том, что по карте якобы совершена подозрительная операция. Под предлогом спасения денежных средств они заставляют клиента совершить ряд действий, чтобы украсть деньги с его счета. Контактную и персональную информацию о клиентах злоумышленники получают, покупая «слитые» базы в </w:t>
      </w:r>
      <w:proofErr w:type="spellStart"/>
      <w:r w:rsidRPr="005876E7">
        <w:rPr>
          <w:rFonts w:ascii="Times New Roman" w:eastAsia="Times New Roman" w:hAnsi="Times New Roman" w:cs="Times New Roman"/>
          <w:color w:val="000000" w:themeColor="text1"/>
          <w:sz w:val="28"/>
          <w:szCs w:val="28"/>
          <w:lang w:eastAsia="ru-RU"/>
        </w:rPr>
        <w:t>даркнете</w:t>
      </w:r>
      <w:proofErr w:type="spellEnd"/>
      <w:r w:rsidRPr="005876E7">
        <w:rPr>
          <w:rFonts w:ascii="Times New Roman" w:eastAsia="Times New Roman" w:hAnsi="Times New Roman" w:cs="Times New Roman"/>
          <w:color w:val="000000" w:themeColor="text1"/>
          <w:sz w:val="28"/>
          <w:szCs w:val="28"/>
          <w:lang w:eastAsia="ru-RU"/>
        </w:rPr>
        <w:t xml:space="preserve"> (теневой сегмент интернета) либо находя их там же в свободном доступе. Также для убедительности они могут звонить с подменных номеров банков и других структур.</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Преступники выманивают платежные данные карты (16-значный номер, имя владельца, срок действия и трехзначный код на обратной стороне, а также код из СМС от банка) либо обманом узнают данные для входа в личный кабинет.</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Иногда мошенники в процессе звонка просят установить на телефон специальное приложение якобы для лучшей защиты – им оказывается программа удаленного доступа и управления, с помощью которой можно зайти в личный кабинет </w:t>
      </w:r>
      <w:proofErr w:type="spellStart"/>
      <w:r w:rsidRPr="005876E7">
        <w:rPr>
          <w:rFonts w:ascii="Times New Roman" w:eastAsia="Times New Roman" w:hAnsi="Times New Roman" w:cs="Times New Roman"/>
          <w:color w:val="000000" w:themeColor="text1"/>
          <w:sz w:val="28"/>
          <w:szCs w:val="28"/>
          <w:lang w:eastAsia="ru-RU"/>
        </w:rPr>
        <w:t>онлайн-банка</w:t>
      </w:r>
      <w:proofErr w:type="spellEnd"/>
      <w:r w:rsidRPr="005876E7">
        <w:rPr>
          <w:rFonts w:ascii="Times New Roman" w:eastAsia="Times New Roman" w:hAnsi="Times New Roman" w:cs="Times New Roman"/>
          <w:color w:val="000000" w:themeColor="text1"/>
          <w:sz w:val="28"/>
          <w:szCs w:val="28"/>
          <w:lang w:eastAsia="ru-RU"/>
        </w:rPr>
        <w:t xml:space="preserve"> жертвы и перевести оттуда деньги на свой счет. Программы удаленного доступа помогают не только украсть все имеющиеся деньги, но и оформить в мобильном приложении </w:t>
      </w:r>
      <w:proofErr w:type="spellStart"/>
      <w:r w:rsidRPr="005876E7">
        <w:rPr>
          <w:rFonts w:ascii="Times New Roman" w:eastAsia="Times New Roman" w:hAnsi="Times New Roman" w:cs="Times New Roman"/>
          <w:color w:val="000000" w:themeColor="text1"/>
          <w:sz w:val="28"/>
          <w:szCs w:val="28"/>
          <w:lang w:eastAsia="ru-RU"/>
        </w:rPr>
        <w:t>предодобренный</w:t>
      </w:r>
      <w:proofErr w:type="spellEnd"/>
      <w:r w:rsidRPr="005876E7">
        <w:rPr>
          <w:rFonts w:ascii="Times New Roman" w:eastAsia="Times New Roman" w:hAnsi="Times New Roman" w:cs="Times New Roman"/>
          <w:color w:val="000000" w:themeColor="text1"/>
          <w:sz w:val="28"/>
          <w:szCs w:val="28"/>
          <w:lang w:eastAsia="ru-RU"/>
        </w:rPr>
        <w:t xml:space="preserve"> кредит, если такой продукт предлагается клиенту, а затем вывести и заемные средства. Также во время звонка злоумышленники убеждают своих жертв снять деньги в банкомате и зачислить их на специальный счет для «спасения средств».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В последнее время стали появляться более сложные схемы: к звонкам от «банковских работников» добавились звонки от «правоохранительных органов», которые «подтверждают», что кто-то пытается украсть деньги клиента, поэтому их надо спасти путем перевода на «безопасный» счет.</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В условиях пандемии и перехода многих процессов в </w:t>
      </w:r>
      <w:proofErr w:type="spellStart"/>
      <w:r w:rsidRPr="005876E7">
        <w:rPr>
          <w:rFonts w:ascii="Times New Roman" w:eastAsia="Times New Roman" w:hAnsi="Times New Roman" w:cs="Times New Roman"/>
          <w:color w:val="000000" w:themeColor="text1"/>
          <w:sz w:val="28"/>
          <w:szCs w:val="28"/>
          <w:lang w:eastAsia="ru-RU"/>
        </w:rPr>
        <w:t>онлайн-формат</w:t>
      </w:r>
      <w:proofErr w:type="spellEnd"/>
      <w:r w:rsidRPr="005876E7">
        <w:rPr>
          <w:rFonts w:ascii="Times New Roman" w:eastAsia="Times New Roman" w:hAnsi="Times New Roman" w:cs="Times New Roman"/>
          <w:color w:val="000000" w:themeColor="text1"/>
          <w:sz w:val="28"/>
          <w:szCs w:val="28"/>
          <w:lang w:eastAsia="ru-RU"/>
        </w:rPr>
        <w:t xml:space="preserve"> </w:t>
      </w:r>
      <w:proofErr w:type="spellStart"/>
      <w:r w:rsidRPr="005876E7">
        <w:rPr>
          <w:rFonts w:ascii="Times New Roman" w:eastAsia="Times New Roman" w:hAnsi="Times New Roman" w:cs="Times New Roman"/>
          <w:color w:val="000000" w:themeColor="text1"/>
          <w:sz w:val="28"/>
          <w:szCs w:val="28"/>
          <w:lang w:eastAsia="ru-RU"/>
        </w:rPr>
        <w:t>киберпреступники</w:t>
      </w:r>
      <w:proofErr w:type="spellEnd"/>
      <w:r w:rsidRPr="005876E7">
        <w:rPr>
          <w:rFonts w:ascii="Times New Roman" w:eastAsia="Times New Roman" w:hAnsi="Times New Roman" w:cs="Times New Roman"/>
          <w:color w:val="000000" w:themeColor="text1"/>
          <w:sz w:val="28"/>
          <w:szCs w:val="28"/>
          <w:lang w:eastAsia="ru-RU"/>
        </w:rPr>
        <w:t xml:space="preserve"> также активизировались в интернете.</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Они рассылают поддельные письма от магазинов, </w:t>
      </w:r>
      <w:proofErr w:type="gramStart"/>
      <w:r w:rsidRPr="005876E7">
        <w:rPr>
          <w:rFonts w:ascii="Times New Roman" w:eastAsia="Times New Roman" w:hAnsi="Times New Roman" w:cs="Times New Roman"/>
          <w:color w:val="000000" w:themeColor="text1"/>
          <w:sz w:val="28"/>
          <w:szCs w:val="28"/>
          <w:lang w:eastAsia="ru-RU"/>
        </w:rPr>
        <w:t>предлагая скидки на различные товары или создают</w:t>
      </w:r>
      <w:proofErr w:type="gramEnd"/>
      <w:r w:rsidRPr="005876E7">
        <w:rPr>
          <w:rFonts w:ascii="Times New Roman" w:eastAsia="Times New Roman" w:hAnsi="Times New Roman" w:cs="Times New Roman"/>
          <w:color w:val="000000" w:themeColor="text1"/>
          <w:sz w:val="28"/>
          <w:szCs w:val="28"/>
          <w:lang w:eastAsia="ru-RU"/>
        </w:rPr>
        <w:t xml:space="preserve"> копии сайтов известных брендов. Таким </w:t>
      </w:r>
      <w:proofErr w:type="gramStart"/>
      <w:r w:rsidRPr="005876E7">
        <w:rPr>
          <w:rFonts w:ascii="Times New Roman" w:eastAsia="Times New Roman" w:hAnsi="Times New Roman" w:cs="Times New Roman"/>
          <w:color w:val="000000" w:themeColor="text1"/>
          <w:sz w:val="28"/>
          <w:szCs w:val="28"/>
          <w:lang w:eastAsia="ru-RU"/>
        </w:rPr>
        <w:t>образом</w:t>
      </w:r>
      <w:proofErr w:type="gramEnd"/>
      <w:r w:rsidRPr="005876E7">
        <w:rPr>
          <w:rFonts w:ascii="Times New Roman" w:eastAsia="Times New Roman" w:hAnsi="Times New Roman" w:cs="Times New Roman"/>
          <w:color w:val="000000" w:themeColor="text1"/>
          <w:sz w:val="28"/>
          <w:szCs w:val="28"/>
          <w:lang w:eastAsia="ru-RU"/>
        </w:rPr>
        <w:t xml:space="preserve"> они получают платежные данные карт, если клиент вводит их на мошенническом сайте. При переходе по ссылке в таком письме есть риск заразить устройство вирусом, который даст доступ ко всей информации на нем.</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Мошенники обещают </w:t>
      </w:r>
      <w:proofErr w:type="spellStart"/>
      <w:proofErr w:type="gramStart"/>
      <w:r w:rsidRPr="005876E7">
        <w:rPr>
          <w:rFonts w:ascii="Times New Roman" w:eastAsia="Times New Roman" w:hAnsi="Times New Roman" w:cs="Times New Roman"/>
          <w:color w:val="000000" w:themeColor="text1"/>
          <w:sz w:val="28"/>
          <w:szCs w:val="28"/>
          <w:lang w:eastAsia="ru-RU"/>
        </w:rPr>
        <w:t>интернет-пользователям</w:t>
      </w:r>
      <w:proofErr w:type="spellEnd"/>
      <w:proofErr w:type="gramEnd"/>
      <w:r w:rsidRPr="005876E7">
        <w:rPr>
          <w:rFonts w:ascii="Times New Roman" w:eastAsia="Times New Roman" w:hAnsi="Times New Roman" w:cs="Times New Roman"/>
          <w:color w:val="000000" w:themeColor="text1"/>
          <w:sz w:val="28"/>
          <w:szCs w:val="28"/>
          <w:lang w:eastAsia="ru-RU"/>
        </w:rPr>
        <w:t xml:space="preserve"> крупную сумму выигрыша или выплаты, но перед этим просят заплатить небольшую «комиссию» либо осуществить «закрепительный платеж» (такой тип мошенничества называют </w:t>
      </w:r>
      <w:proofErr w:type="spellStart"/>
      <w:r w:rsidRPr="005876E7">
        <w:rPr>
          <w:rFonts w:ascii="Times New Roman" w:eastAsia="Times New Roman" w:hAnsi="Times New Roman" w:cs="Times New Roman"/>
          <w:color w:val="000000" w:themeColor="text1"/>
          <w:sz w:val="28"/>
          <w:szCs w:val="28"/>
          <w:lang w:eastAsia="ru-RU"/>
        </w:rPr>
        <w:t>скамом</w:t>
      </w:r>
      <w:proofErr w:type="spellEnd"/>
      <w:r w:rsidRPr="005876E7">
        <w:rPr>
          <w:rFonts w:ascii="Times New Roman" w:eastAsia="Times New Roman" w:hAnsi="Times New Roman" w:cs="Times New Roman"/>
          <w:color w:val="000000" w:themeColor="text1"/>
          <w:sz w:val="28"/>
          <w:szCs w:val="28"/>
          <w:lang w:eastAsia="ru-RU"/>
        </w:rPr>
        <w:t xml:space="preserve">). Самыми распространенными стали рассылка сообщений на тему различных социальных выплат, в том числе связанных с </w:t>
      </w:r>
      <w:proofErr w:type="spellStart"/>
      <w:r w:rsidRPr="005876E7">
        <w:rPr>
          <w:rFonts w:ascii="Times New Roman" w:eastAsia="Times New Roman" w:hAnsi="Times New Roman" w:cs="Times New Roman"/>
          <w:color w:val="000000" w:themeColor="text1"/>
          <w:sz w:val="28"/>
          <w:szCs w:val="28"/>
          <w:lang w:eastAsia="ru-RU"/>
        </w:rPr>
        <w:t>коронавирусной</w:t>
      </w:r>
      <w:proofErr w:type="spellEnd"/>
      <w:r w:rsidRPr="005876E7">
        <w:rPr>
          <w:rFonts w:ascii="Times New Roman" w:eastAsia="Times New Roman" w:hAnsi="Times New Roman" w:cs="Times New Roman"/>
          <w:color w:val="000000" w:themeColor="text1"/>
          <w:sz w:val="28"/>
          <w:szCs w:val="28"/>
          <w:lang w:eastAsia="ru-RU"/>
        </w:rPr>
        <w:t xml:space="preserve"> инфекцией; создание сайтов с досками объявлений, сервисами доставки или заказа еды и др.</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Мошенники также создают поддельные сайты банков, чтобы узнать данные для входа в личный кабинет.</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Чтобы не стать жертвой преступников необходимо соблюдать несколько простых правил.</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Так в случае звонков от сотрудников банков, правоохранительных органов, которые просят предоставить персональную информацию или </w:t>
      </w:r>
      <w:r w:rsidRPr="005876E7">
        <w:rPr>
          <w:rFonts w:ascii="Times New Roman" w:eastAsia="Times New Roman" w:hAnsi="Times New Roman" w:cs="Times New Roman"/>
          <w:color w:val="000000" w:themeColor="text1"/>
          <w:sz w:val="28"/>
          <w:szCs w:val="28"/>
          <w:lang w:eastAsia="ru-RU"/>
        </w:rPr>
        <w:lastRenderedPageBreak/>
        <w:t>совершить какие-либо действия, рекомендуется сбросить вызов и перезвонить в свой банк по телефону, указанному на банковской карте или на официальном сайте. Работники банков и органов правоохраны не звонят с просьбой предоставить персональные данные или номера карт, не просят коды из СМС для отмены операции или подтверждения транзакции, не предлагают перевести деньги «для сохранности» на специальные счета или установить программы удаленного доступа и управления устройством.</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Для безопасности в интернете рекомендуется пользоваться антивирусными программами, не переходить по ссылкам в сообщениях, содержащих щедрые предложения или присланных незнакомцами, при входе в интернет-банк обращать внимание на наличие в адресной строке https:// и значка закрытого замка (это означает безопасное соединение). При оплате товара в интернете необходимо обращать внимание на страницу платежной системы, на которую должен </w:t>
      </w:r>
      <w:proofErr w:type="spellStart"/>
      <w:r w:rsidRPr="005876E7">
        <w:rPr>
          <w:rFonts w:ascii="Times New Roman" w:eastAsia="Times New Roman" w:hAnsi="Times New Roman" w:cs="Times New Roman"/>
          <w:color w:val="000000" w:themeColor="text1"/>
          <w:sz w:val="28"/>
          <w:szCs w:val="28"/>
          <w:lang w:eastAsia="ru-RU"/>
        </w:rPr>
        <w:t>перенаправлять</w:t>
      </w:r>
      <w:proofErr w:type="spellEnd"/>
      <w:r w:rsidRPr="005876E7">
        <w:rPr>
          <w:rFonts w:ascii="Times New Roman" w:eastAsia="Times New Roman" w:hAnsi="Times New Roman" w:cs="Times New Roman"/>
          <w:color w:val="000000" w:themeColor="text1"/>
          <w:sz w:val="28"/>
          <w:szCs w:val="28"/>
          <w:lang w:eastAsia="ru-RU"/>
        </w:rPr>
        <w:t xml:space="preserve"> сайт продавца для ввода платежных данных. Также не следует перечислять деньги, не убедившись в благонадёжности последнего.</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Если гражданин стал жертвой мошенников, необходимо сообщить об этом банку и заблокировать платежные средства, к которым мошенники могли получить доступ. Одновременно необходимо обратиться в полицию с заявлением о совершении противоправных действий.</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Уголовная ответственность за неосторожное повреждение чужого имущества</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Статьей 168 Уголовного кодекса Российской Федерации установлена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xml:space="preserve">Следует иметь </w:t>
      </w:r>
      <w:proofErr w:type="gramStart"/>
      <w:r w:rsidRPr="005876E7">
        <w:rPr>
          <w:rFonts w:ascii="Times New Roman" w:eastAsia="Times New Roman" w:hAnsi="Times New Roman" w:cs="Times New Roman"/>
          <w:color w:val="000000" w:themeColor="text1"/>
          <w:sz w:val="28"/>
          <w:szCs w:val="28"/>
          <w:shd w:val="clear" w:color="auto" w:fill="FFFFFF"/>
          <w:lang w:eastAsia="ru-RU"/>
        </w:rPr>
        <w:t>ввиду</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что </w:t>
      </w:r>
      <w:proofErr w:type="gramStart"/>
      <w:r w:rsidRPr="005876E7">
        <w:rPr>
          <w:rFonts w:ascii="Times New Roman" w:eastAsia="Times New Roman" w:hAnsi="Times New Roman" w:cs="Times New Roman"/>
          <w:color w:val="000000" w:themeColor="text1"/>
          <w:sz w:val="28"/>
          <w:szCs w:val="28"/>
          <w:shd w:val="clear" w:color="auto" w:fill="FFFFFF"/>
          <w:lang w:eastAsia="ru-RU"/>
        </w:rPr>
        <w:t>ответственность</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 При этом умышленное причинение существенного материального вреда другим лицам наказывается по ст. 167 Уголовного кодекса Российской Федерации, а при отсутствии существенности причиненного вреда – по ст. 7.17 Кодекса РФ об административных правонарушениях.</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xml:space="preserve">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w:t>
      </w:r>
      <w:r w:rsidRPr="005876E7">
        <w:rPr>
          <w:rFonts w:ascii="Times New Roman" w:eastAsia="Times New Roman" w:hAnsi="Times New Roman" w:cs="Times New Roman"/>
          <w:color w:val="000000" w:themeColor="text1"/>
          <w:sz w:val="28"/>
          <w:szCs w:val="28"/>
          <w:shd w:val="clear" w:color="auto" w:fill="FFFFFF"/>
          <w:lang w:eastAsia="ru-RU"/>
        </w:rPr>
        <w:lastRenderedPageBreak/>
        <w:t xml:space="preserve">непогашенных костров, </w:t>
      </w:r>
      <w:proofErr w:type="spellStart"/>
      <w:r w:rsidRPr="005876E7">
        <w:rPr>
          <w:rFonts w:ascii="Times New Roman" w:eastAsia="Times New Roman" w:hAnsi="Times New Roman" w:cs="Times New Roman"/>
          <w:color w:val="000000" w:themeColor="text1"/>
          <w:sz w:val="28"/>
          <w:szCs w:val="28"/>
          <w:shd w:val="clear" w:color="auto" w:fill="FFFFFF"/>
          <w:lang w:eastAsia="ru-RU"/>
        </w:rPr>
        <w:t>невыключенных</w:t>
      </w:r>
      <w:proofErr w:type="spellEnd"/>
      <w:r w:rsidRPr="005876E7">
        <w:rPr>
          <w:rFonts w:ascii="Times New Roman" w:eastAsia="Times New Roman" w:hAnsi="Times New Roman" w:cs="Times New Roman"/>
          <w:color w:val="000000" w:themeColor="text1"/>
          <w:sz w:val="28"/>
          <w:szCs w:val="28"/>
          <w:shd w:val="clear" w:color="auto" w:fill="FFFFFF"/>
          <w:lang w:eastAsia="ru-RU"/>
        </w:rPr>
        <w:t xml:space="preserve"> электроприборов, газовых горелок), эксплуатации технических устройств с </w:t>
      </w:r>
      <w:proofErr w:type="spellStart"/>
      <w:r w:rsidRPr="005876E7">
        <w:rPr>
          <w:rFonts w:ascii="Times New Roman" w:eastAsia="Times New Roman" w:hAnsi="Times New Roman" w:cs="Times New Roman"/>
          <w:color w:val="000000" w:themeColor="text1"/>
          <w:sz w:val="28"/>
          <w:szCs w:val="28"/>
          <w:shd w:val="clear" w:color="auto" w:fill="FFFFFF"/>
          <w:lang w:eastAsia="ru-RU"/>
        </w:rPr>
        <w:t>неустраненными</w:t>
      </w:r>
      <w:proofErr w:type="spellEnd"/>
      <w:r w:rsidRPr="005876E7">
        <w:rPr>
          <w:rFonts w:ascii="Times New Roman" w:eastAsia="Times New Roman" w:hAnsi="Times New Roman" w:cs="Times New Roman"/>
          <w:color w:val="000000" w:themeColor="text1"/>
          <w:sz w:val="28"/>
          <w:szCs w:val="28"/>
          <w:shd w:val="clear" w:color="auto" w:fill="FFFFFF"/>
          <w:lang w:eastAsia="ru-RU"/>
        </w:rPr>
        <w:t xml:space="preserve"> дефектами и др.</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К источникам источников повышенной опасности относятся транспортные средства, механизмы, электрическая энергия высокого напряжения, взрывчатые вещества, сильнодействующие яды и т.п.</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Следует отметить, что крупным ущербом в рамках данной статьи признается стоимость имущества, превышающая 250 тысяч рублей.</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lang w:eastAsia="ru-RU"/>
        </w:rPr>
        <w:t>За совершение указанного преступления предусмотрено наказание в виде штрафа в размере до 120 тысяч рублей или в размере заработной платы или иного дохода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w:t>
      </w:r>
      <w:proofErr w:type="gramEnd"/>
      <w:r w:rsidRPr="005876E7">
        <w:rPr>
          <w:rFonts w:ascii="Times New Roman" w:eastAsia="Times New Roman" w:hAnsi="Times New Roman" w:cs="Times New Roman"/>
          <w:color w:val="000000" w:themeColor="text1"/>
          <w:sz w:val="28"/>
          <w:szCs w:val="28"/>
          <w:lang w:eastAsia="ru-RU"/>
        </w:rPr>
        <w:t xml:space="preserve"> до одного года, либо в виде лишения свободы на тот же срок.</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Уголовная ответственность за уклонение от призыва на военную службу</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Военная служба является конституционно-правовой обязанностью гражданина Российской Федерации.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Призыву на военную службу подлежат граждане Российской Федерации мужского пола в возрасте от 18 до 27 лет, состоящие или обязанные состоять на воинском учете и пребывающие в запасе. Однако практика показывает, что многие лица призывного возраста уклоняются от прохождения военной службы, что выражается в умышленном невыполнении призывником всех или отдельных обязанностей по призыву на военную службу.</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shd w:val="clear" w:color="auto" w:fill="FFFFFF"/>
          <w:lang w:eastAsia="ru-RU"/>
        </w:rPr>
        <w:t>Уклонение от призыва на военную службу – это неявка по повестке военного комиссариата о призыве на военную службу в указанный срок без уважительных причин либо к месту сбора для отправки в воинскую часть (причинение себе телесного повреждения, симуляции болезни, неявка на медицинское освидетельствование, отказ от получения повестки военного комиссариата, предоставление подложных документов для освобождения от призыва и другое).</w:t>
      </w:r>
      <w:proofErr w:type="gramEnd"/>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xml:space="preserve">Ответственность </w:t>
      </w:r>
      <w:proofErr w:type="gramStart"/>
      <w:r w:rsidRPr="005876E7">
        <w:rPr>
          <w:rFonts w:ascii="Times New Roman" w:eastAsia="Times New Roman" w:hAnsi="Times New Roman" w:cs="Times New Roman"/>
          <w:color w:val="000000" w:themeColor="text1"/>
          <w:sz w:val="28"/>
          <w:szCs w:val="28"/>
          <w:shd w:val="clear" w:color="auto" w:fill="FFFFFF"/>
          <w:lang w:eastAsia="ru-RU"/>
        </w:rPr>
        <w:t>за уклонение от призыва на военную службу при отсутствии законных оснований для освобождения</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от нее предусмотрена частью 1 статьи 328 Уголовного кодекса РФ и наступает независимо от того, уклонялся ли призывник только от очередного призыва на военную службу или хотел совсем избежать несения военной службы.</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Санкция статьи предусматривает уголовное наказание в виде штрафа до 200 тыс. рублей, либо принудительных работ на срок до 2 лет, либо лишения свободы на срок до 2 лет.</w:t>
      </w:r>
    </w:p>
    <w:p w:rsid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E51EF" w:rsidRDefault="00DE51EF"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E51EF" w:rsidRDefault="00DE51EF"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E51EF" w:rsidRPr="005876E7" w:rsidRDefault="00DE51EF"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lastRenderedPageBreak/>
        <w:t>Основания, предусматривающие освобождение от уголовной ответственности за совершение преступлений, связанных с незаконным оборотом наркотических средств или психотропных веществ</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Освобождение лица от уголовной ответственности за совершение преступления, предусмотренного статьей 228 УК РФ, возможно при наличии совокупности двух условий:</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добровольной сдачи лицом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и его активных действий, которые способствовали раскрытию или пресечению рассматриваемых преступлений, изобличению лиц, их совершивших, обнаружению имущества, добытого преступным путем.</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lang w:eastAsia="ru-RU"/>
        </w:rPr>
        <w:t>Закон не исключает возможности освобождения от уголовной ответственности за впервые совершенное преступление, предусмотренное ч. 1 ст. 228 Уголовного кодекса РФ, тех лиц, которые хотя и не сдавали наркотические средства или психотропные вещества, ввиду отсутствия у них таковых, но явились с повинной, активно способствовали раскрытию или пресечению преступлений, связанных с незаконным оборотом наркотиков, изобличению лиц, их совершивших, обнаружению имущества, добытого преступным</w:t>
      </w:r>
      <w:proofErr w:type="gramEnd"/>
      <w:r w:rsidRPr="005876E7">
        <w:rPr>
          <w:rFonts w:ascii="Times New Roman" w:eastAsia="Times New Roman" w:hAnsi="Times New Roman" w:cs="Times New Roman"/>
          <w:color w:val="000000" w:themeColor="text1"/>
          <w:sz w:val="28"/>
          <w:szCs w:val="28"/>
          <w:lang w:eastAsia="ru-RU"/>
        </w:rPr>
        <w:t xml:space="preserve"> путем.</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Что такое судимость и когда она погашается?</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Согласно </w:t>
      </w:r>
      <w:proofErr w:type="gramStart"/>
      <w:r w:rsidRPr="005876E7">
        <w:rPr>
          <w:rFonts w:ascii="Times New Roman" w:eastAsia="Times New Roman" w:hAnsi="Times New Roman" w:cs="Times New Roman"/>
          <w:color w:val="000000" w:themeColor="text1"/>
          <w:sz w:val="28"/>
          <w:szCs w:val="28"/>
          <w:lang w:eastAsia="ru-RU"/>
        </w:rPr>
        <w:t>ч</w:t>
      </w:r>
      <w:proofErr w:type="gramEnd"/>
      <w:r w:rsidRPr="005876E7">
        <w:rPr>
          <w:rFonts w:ascii="Times New Roman" w:eastAsia="Times New Roman" w:hAnsi="Times New Roman" w:cs="Times New Roman"/>
          <w:color w:val="000000" w:themeColor="text1"/>
          <w:sz w:val="28"/>
          <w:szCs w:val="28"/>
          <w:lang w:eastAsia="ru-RU"/>
        </w:rPr>
        <w:t>. 1 ст. 86 УК РФ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Институт судимости регламентирует правовые последствия отбытия наказания для гражданина за совершенное преступление и в определенной мере ограничивает его правовой статус. Судимость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Судимость погашается: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а) в отношении лиц, условно осужденных, - по истечении испытательного срока;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г) в отношении лиц, осужденных к лишению свободы за тяжкие преступления, - по истечении восьми лет после отбытия наказания;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5876E7">
        <w:rPr>
          <w:rFonts w:ascii="Times New Roman" w:eastAsia="Times New Roman" w:hAnsi="Times New Roman" w:cs="Times New Roman"/>
          <w:color w:val="000000" w:themeColor="text1"/>
          <w:sz w:val="28"/>
          <w:szCs w:val="28"/>
          <w:lang w:eastAsia="ru-RU"/>
        </w:rPr>
        <w:lastRenderedPageBreak/>
        <w:t>д</w:t>
      </w:r>
      <w:proofErr w:type="spellEnd"/>
      <w:r w:rsidRPr="005876E7">
        <w:rPr>
          <w:rFonts w:ascii="Times New Roman" w:eastAsia="Times New Roman" w:hAnsi="Times New Roman" w:cs="Times New Roman"/>
          <w:color w:val="000000" w:themeColor="text1"/>
          <w:sz w:val="28"/>
          <w:szCs w:val="28"/>
          <w:lang w:eastAsia="ru-RU"/>
        </w:rPr>
        <w:t>) в отношении лиц, осужденных за особо тяжкие преступления, - по истечении десяти лет после отбытия наказания (</w:t>
      </w:r>
      <w:proofErr w:type="gramStart"/>
      <w:r w:rsidRPr="005876E7">
        <w:rPr>
          <w:rFonts w:ascii="Times New Roman" w:eastAsia="Times New Roman" w:hAnsi="Times New Roman" w:cs="Times New Roman"/>
          <w:color w:val="000000" w:themeColor="text1"/>
          <w:sz w:val="28"/>
          <w:szCs w:val="28"/>
          <w:lang w:eastAsia="ru-RU"/>
        </w:rPr>
        <w:t>ч</w:t>
      </w:r>
      <w:proofErr w:type="gramEnd"/>
      <w:r w:rsidRPr="005876E7">
        <w:rPr>
          <w:rFonts w:ascii="Times New Roman" w:eastAsia="Times New Roman" w:hAnsi="Times New Roman" w:cs="Times New Roman"/>
          <w:color w:val="000000" w:themeColor="text1"/>
          <w:sz w:val="28"/>
          <w:szCs w:val="28"/>
          <w:lang w:eastAsia="ru-RU"/>
        </w:rPr>
        <w:t>. 3 ст. 86 УК РФ).</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Срок погашения судимости необходимо определять в редакции уголовного закона, действовавшего на дату вынесения приговора. Так, например, в соответствии с п. "г" </w:t>
      </w:r>
      <w:proofErr w:type="gramStart"/>
      <w:r w:rsidRPr="005876E7">
        <w:rPr>
          <w:rFonts w:ascii="Times New Roman" w:eastAsia="Times New Roman" w:hAnsi="Times New Roman" w:cs="Times New Roman"/>
          <w:color w:val="000000" w:themeColor="text1"/>
          <w:sz w:val="28"/>
          <w:szCs w:val="28"/>
          <w:lang w:eastAsia="ru-RU"/>
        </w:rPr>
        <w:t>ч</w:t>
      </w:r>
      <w:proofErr w:type="gramEnd"/>
      <w:r w:rsidRPr="005876E7">
        <w:rPr>
          <w:rFonts w:ascii="Times New Roman" w:eastAsia="Times New Roman" w:hAnsi="Times New Roman" w:cs="Times New Roman"/>
          <w:color w:val="000000" w:themeColor="text1"/>
          <w:sz w:val="28"/>
          <w:szCs w:val="28"/>
          <w:lang w:eastAsia="ru-RU"/>
        </w:rPr>
        <w:t>. 3 ст. 86 УК РФ в редакции от 13.06.1996 в отношении лиц, осужденных к лишению свободы за тяжкие преступления, судимость погашалась по истечении шести лет после отбытия наказания, а в редакции от 23.07.2013 (действующей) - по истечении восьми лет.</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При этом следует отметить, что в силу ст. 95 УК РФ для лиц, совершивших преступления до достижения возраста восемнадцати лет, указанные сроки погашения судимости значительно сокращены.</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Снятие судимости – это аннулирование правовых последствий судимости до истечения срока ее погашения. Условиями снятия судимости являются безупречное поведение осужденного, а также возмещение вреда, причиненного преступлением. Снятие судимости осуществляется, как правило, по ходатайству осужденного лица, отбывающего наказание.</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Согласно </w:t>
      </w:r>
      <w:proofErr w:type="gramStart"/>
      <w:r w:rsidRPr="005876E7">
        <w:rPr>
          <w:rFonts w:ascii="Times New Roman" w:eastAsia="Times New Roman" w:hAnsi="Times New Roman" w:cs="Times New Roman"/>
          <w:color w:val="000000" w:themeColor="text1"/>
          <w:sz w:val="28"/>
          <w:szCs w:val="28"/>
          <w:lang w:eastAsia="ru-RU"/>
        </w:rPr>
        <w:t>ч</w:t>
      </w:r>
      <w:proofErr w:type="gramEnd"/>
      <w:r w:rsidRPr="005876E7">
        <w:rPr>
          <w:rFonts w:ascii="Times New Roman" w:eastAsia="Times New Roman" w:hAnsi="Times New Roman" w:cs="Times New Roman"/>
          <w:color w:val="000000" w:themeColor="text1"/>
          <w:sz w:val="28"/>
          <w:szCs w:val="28"/>
          <w:lang w:eastAsia="ru-RU"/>
        </w:rPr>
        <w:t>. 5 ст. 86 УК РФ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lang w:eastAsia="ru-RU"/>
        </w:rPr>
        <w:t>В соответствии со ст. 400 УПК РФ вопрос о снятии судимости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лица с обязательным участием в судебном заседании лица, в отношении которого рассматривается ходатайство о снятии судимости, и с извещением прокурора.</w:t>
      </w:r>
      <w:proofErr w:type="gramEnd"/>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 (</w:t>
      </w:r>
      <w:proofErr w:type="gramStart"/>
      <w:r w:rsidRPr="005876E7">
        <w:rPr>
          <w:rFonts w:ascii="Times New Roman" w:eastAsia="Times New Roman" w:hAnsi="Times New Roman" w:cs="Times New Roman"/>
          <w:color w:val="000000" w:themeColor="text1"/>
          <w:sz w:val="28"/>
          <w:szCs w:val="28"/>
          <w:lang w:eastAsia="ru-RU"/>
        </w:rPr>
        <w:t>ч</w:t>
      </w:r>
      <w:proofErr w:type="gramEnd"/>
      <w:r w:rsidRPr="005876E7">
        <w:rPr>
          <w:rFonts w:ascii="Times New Roman" w:eastAsia="Times New Roman" w:hAnsi="Times New Roman" w:cs="Times New Roman"/>
          <w:color w:val="000000" w:themeColor="text1"/>
          <w:sz w:val="28"/>
          <w:szCs w:val="28"/>
          <w:lang w:eastAsia="ru-RU"/>
        </w:rPr>
        <w:t>. 5 ст. 400 УПК РФ).</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Кроме того, судимость может быть досрочно снята на основании акта об амнистии, принимаемого Государственной Думой РФ (ст. 84 УК РФ), или в порядке помилования Президентом РФ (ст. 85 УК РФ).</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В силу </w:t>
      </w:r>
      <w:proofErr w:type="gramStart"/>
      <w:r w:rsidRPr="005876E7">
        <w:rPr>
          <w:rFonts w:ascii="Times New Roman" w:eastAsia="Times New Roman" w:hAnsi="Times New Roman" w:cs="Times New Roman"/>
          <w:color w:val="000000" w:themeColor="text1"/>
          <w:sz w:val="28"/>
          <w:szCs w:val="28"/>
          <w:lang w:eastAsia="ru-RU"/>
        </w:rPr>
        <w:t>ч</w:t>
      </w:r>
      <w:proofErr w:type="gramEnd"/>
      <w:r w:rsidRPr="005876E7">
        <w:rPr>
          <w:rFonts w:ascii="Times New Roman" w:eastAsia="Times New Roman" w:hAnsi="Times New Roman" w:cs="Times New Roman"/>
          <w:color w:val="000000" w:themeColor="text1"/>
          <w:sz w:val="28"/>
          <w:szCs w:val="28"/>
          <w:lang w:eastAsia="ru-RU"/>
        </w:rPr>
        <w:t>. 6 ст. 86 УК РФ погашение или снятие судимости аннулирует все связанные с ней правовые последствия, предусмотренные УК РФ.</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Ответственность, предусмотренная за подделку официальных документов</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Статья 327 Уголовного Кодекса Российской Федерации предусматривает уголовную ответственность за подделку официальных документов, а также за использование заведомо подложного документа.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shd w:val="clear" w:color="auto" w:fill="FFFFFF"/>
          <w:lang w:eastAsia="ru-RU"/>
        </w:rPr>
        <w:t xml:space="preserve">За подделку официального документа, предоставляющего права или освобождающего от обязанностей, в целях его использования или сбыт такого документа установлено наказание вплоть до лишения свободы на срок до 2 лет, а за использование такого документа предусмотрено наказание в виде штрафа в размере до 80 тыс. рублей или в размере заработной платы или иного дохода </w:t>
      </w:r>
      <w:r w:rsidRPr="005876E7">
        <w:rPr>
          <w:rFonts w:ascii="Times New Roman" w:eastAsia="Times New Roman" w:hAnsi="Times New Roman" w:cs="Times New Roman"/>
          <w:color w:val="000000" w:themeColor="text1"/>
          <w:sz w:val="28"/>
          <w:szCs w:val="28"/>
          <w:shd w:val="clear" w:color="auto" w:fill="FFFFFF"/>
          <w:lang w:eastAsia="ru-RU"/>
        </w:rPr>
        <w:lastRenderedPageBreak/>
        <w:t>осужденного за период до 6 месяцев, а</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максимально – арест на срок до 6 месяцев.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Обращаем внимание работодателей на необходимость тщательной проверки предоставляемых документов на предмет их подлинности, а также недопустимость принятия на работу граждан, представивших документы с нарушением установленных законом требований.</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В случае выявления признаков фальсификации необходимо незамедлительно обращаться в территориальные органы внутренних дел.</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Штраф – как уголовное наказание</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В соответствии с </w:t>
      </w:r>
      <w:proofErr w:type="gramStart"/>
      <w:r w:rsidRPr="005876E7">
        <w:rPr>
          <w:rFonts w:ascii="Times New Roman" w:eastAsia="Times New Roman" w:hAnsi="Times New Roman" w:cs="Times New Roman"/>
          <w:color w:val="000000" w:themeColor="text1"/>
          <w:sz w:val="28"/>
          <w:szCs w:val="28"/>
          <w:lang w:eastAsia="ru-RU"/>
        </w:rPr>
        <w:t>ч</w:t>
      </w:r>
      <w:proofErr w:type="gramEnd"/>
      <w:r w:rsidRPr="005876E7">
        <w:rPr>
          <w:rFonts w:ascii="Times New Roman" w:eastAsia="Times New Roman" w:hAnsi="Times New Roman" w:cs="Times New Roman"/>
          <w:color w:val="000000" w:themeColor="text1"/>
          <w:sz w:val="28"/>
          <w:szCs w:val="28"/>
          <w:lang w:eastAsia="ru-RU"/>
        </w:rPr>
        <w:t>. 1 ст. 46 Уголовного кодекса РФ (далее УК РФ) штраф есть денежное взыскание, назначаемое в пределах, предусмотренных УК РФ.</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Согласно диспозиции данной статьи штраф может быть назначен как в качестве основного, так и в качестве дополнительного вида наказания.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В силу закрытого перечня уголовных наказаний, предусмотренного ст. 44 Уголовно-процессуального кодекса РФ, штраф установлен в качестве наиболее мягкого вида наказаний, поскольку не связан с ущемлением конституционных прав и свобод осужденного. Указанная форма исполнения уголовной ответственности лишь ограничивает интересы лица в отношении его собственности, не притесняя его права, например, на свободу передвижения, ограничения по службе и т.д.</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На основании ч. 3 ст. 46 УК РФ размер штрафа определяется судом с учетом тяжести совершенного преступления, имущественного положения осужденного и его семьи, а также с учетом возможности </w:t>
      </w:r>
      <w:proofErr w:type="gramStart"/>
      <w:r w:rsidRPr="005876E7">
        <w:rPr>
          <w:rFonts w:ascii="Times New Roman" w:eastAsia="Times New Roman" w:hAnsi="Times New Roman" w:cs="Times New Roman"/>
          <w:color w:val="000000" w:themeColor="text1"/>
          <w:sz w:val="28"/>
          <w:szCs w:val="28"/>
          <w:lang w:eastAsia="ru-RU"/>
        </w:rPr>
        <w:t>получения</w:t>
      </w:r>
      <w:proofErr w:type="gramEnd"/>
      <w:r w:rsidRPr="005876E7">
        <w:rPr>
          <w:rFonts w:ascii="Times New Roman" w:eastAsia="Times New Roman" w:hAnsi="Times New Roman" w:cs="Times New Roman"/>
          <w:color w:val="000000" w:themeColor="text1"/>
          <w:sz w:val="28"/>
          <w:szCs w:val="28"/>
          <w:lang w:eastAsia="ru-RU"/>
        </w:rPr>
        <w:t xml:space="preserve"> осужденным заработной платы или иного дохода.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По смыслу закона минимальный размер штрафа, в том числе с учетом положений ст. 64 УК РФ, не может составлять менее 5 000 рублей, а при его назначении в размере заработной платы или иного дохода осужденного – за период менее двух недель.</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Штраф в качестве дополнительного вида наказания может назначаться только в случаях, предусмотренных соответствующими статьями Особенной части УК РФ.</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С 10 января 2022 года введена ответственность за неоднократное агрессивное вождение</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Федеральным законом от 30.12.2021 № 458-ФЗ Уголовный кодекс Российской Федерации дополнен статьей 264.2, которой установлена ответственность за неоднократное агрессивное вождение.</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Уголовная ответственность наступит, если водитель превысил скорость более чем на 60 км/ч или выехал на встречную полосу и уже допускал любое из этих нарушений и за это его лишили прав на вождение.</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Уголовная ответственность не </w:t>
      </w:r>
      <w:proofErr w:type="gramStart"/>
      <w:r w:rsidRPr="005876E7">
        <w:rPr>
          <w:rFonts w:ascii="Times New Roman" w:eastAsia="Times New Roman" w:hAnsi="Times New Roman" w:cs="Times New Roman"/>
          <w:color w:val="000000" w:themeColor="text1"/>
          <w:sz w:val="28"/>
          <w:szCs w:val="28"/>
          <w:lang w:eastAsia="ru-RU"/>
        </w:rPr>
        <w:t>наступит</w:t>
      </w:r>
      <w:proofErr w:type="gramEnd"/>
      <w:r w:rsidRPr="005876E7">
        <w:rPr>
          <w:rFonts w:ascii="Times New Roman" w:eastAsia="Times New Roman" w:hAnsi="Times New Roman" w:cs="Times New Roman"/>
          <w:color w:val="000000" w:themeColor="text1"/>
          <w:sz w:val="28"/>
          <w:szCs w:val="28"/>
          <w:lang w:eastAsia="ru-RU"/>
        </w:rPr>
        <w:t xml:space="preserve"> если предыдущие нарушения зафиксированы работающими в автоматическом режиме специальными </w:t>
      </w:r>
      <w:r w:rsidRPr="005876E7">
        <w:rPr>
          <w:rFonts w:ascii="Times New Roman" w:eastAsia="Times New Roman" w:hAnsi="Times New Roman" w:cs="Times New Roman"/>
          <w:color w:val="000000" w:themeColor="text1"/>
          <w:sz w:val="28"/>
          <w:szCs w:val="28"/>
          <w:lang w:eastAsia="ru-RU"/>
        </w:rPr>
        <w:lastRenderedPageBreak/>
        <w:t>техническими средствами, имеющими функции фото- и киносъемки, видеозаписи, или средствами фото- и киносъемки, видеозаписи.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В каких случаях работодатель может быть не привлечен к уголовной ответственности за невыплату заработной платы</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shd w:val="clear" w:color="auto" w:fill="FFFFFF"/>
          <w:lang w:eastAsia="ru-RU"/>
        </w:rPr>
        <w:t>Помимо общих оснований прекращения уголовных дел, законодателем предусмотрено специальное основание для прекращения уголовных дел о преступлениях, связанных с полной или частичной невыплатой заработной платы, пенсий стипендий, пособий и иных выплат, совершенной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roofErr w:type="gramEnd"/>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shd w:val="clear" w:color="auto" w:fill="FFFFFF"/>
          <w:lang w:eastAsia="ru-RU"/>
        </w:rPr>
        <w:t>Так, согласно примечанию 2 к статье 145.1 Уголовного кодекса РФ, предусмотрен ряд условий, при которых лицо освобождается от уголовной ответственности, а именно: если лицо впервые совершило данное преступление и течение 2 месяцев с момента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компенсацию) в порядке, определяемом законодательством Российской Федерации. Также необходимым условием для прекращения уголовного дела является то, что в действиях лица не должно содержаться иного состава преступления.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Для освобождения подозреваемого (обвиняемого) от уголовной ответственности по данному основанию не требуется согласие потерпевшего.</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В случае прекращения уголовного дела (уголовного преследования) в отношении лица по указанному основанию все правовые последствия уголовного преследования аннулируются, лицо считается не судимым.</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 xml:space="preserve">Способы защиты от </w:t>
      </w:r>
      <w:proofErr w:type="spellStart"/>
      <w:r w:rsidRPr="005876E7">
        <w:rPr>
          <w:rFonts w:ascii="Times New Roman" w:hAnsi="Times New Roman" w:cs="Times New Roman"/>
          <w:b/>
          <w:bCs/>
          <w:color w:val="000000" w:themeColor="text1"/>
          <w:sz w:val="28"/>
          <w:szCs w:val="28"/>
          <w:shd w:val="clear" w:color="auto" w:fill="FFFFFF"/>
        </w:rPr>
        <w:t>киберпреступности</w:t>
      </w:r>
      <w:proofErr w:type="spellEnd"/>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В целях защиты от </w:t>
      </w:r>
      <w:proofErr w:type="spellStart"/>
      <w:r w:rsidRPr="005876E7">
        <w:rPr>
          <w:rFonts w:ascii="Times New Roman" w:eastAsia="Times New Roman" w:hAnsi="Times New Roman" w:cs="Times New Roman"/>
          <w:color w:val="000000" w:themeColor="text1"/>
          <w:sz w:val="28"/>
          <w:szCs w:val="28"/>
          <w:lang w:eastAsia="ru-RU"/>
        </w:rPr>
        <w:t>киберпреступлений</w:t>
      </w:r>
      <w:proofErr w:type="spellEnd"/>
      <w:r w:rsidRPr="005876E7">
        <w:rPr>
          <w:rFonts w:ascii="Times New Roman" w:eastAsia="Times New Roman" w:hAnsi="Times New Roman" w:cs="Times New Roman"/>
          <w:color w:val="000000" w:themeColor="text1"/>
          <w:sz w:val="28"/>
          <w:szCs w:val="28"/>
          <w:lang w:eastAsia="ru-RU"/>
        </w:rPr>
        <w:t xml:space="preserve"> необходимо выполнять ряд рекомендаций.</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1. Тщательно контролируйте своё поведение в социальных сетях. Мошенники-виртуозы очень искусны в использовании личной информации, с помощью которой они с лёгкостью могут взломать коды безопасности, и получить доступ к другим учётным записям. За последние несколько лет этот способ </w:t>
      </w:r>
      <w:proofErr w:type="spellStart"/>
      <w:r w:rsidRPr="005876E7">
        <w:rPr>
          <w:rFonts w:ascii="Times New Roman" w:eastAsia="Times New Roman" w:hAnsi="Times New Roman" w:cs="Times New Roman"/>
          <w:color w:val="000000" w:themeColor="text1"/>
          <w:sz w:val="28"/>
          <w:szCs w:val="28"/>
          <w:lang w:eastAsia="ru-RU"/>
        </w:rPr>
        <w:t>кибератаки</w:t>
      </w:r>
      <w:proofErr w:type="spellEnd"/>
      <w:r w:rsidRPr="005876E7">
        <w:rPr>
          <w:rFonts w:ascii="Times New Roman" w:eastAsia="Times New Roman" w:hAnsi="Times New Roman" w:cs="Times New Roman"/>
          <w:color w:val="000000" w:themeColor="text1"/>
          <w:sz w:val="28"/>
          <w:szCs w:val="28"/>
          <w:lang w:eastAsia="ru-RU"/>
        </w:rPr>
        <w:t xml:space="preserve"> стал одним из самых распространённых.</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2. Для сохранности ваших учётных записей ограничьте доступ к внутреннему кругу друзей и близких. Никогда не делитесь личной информацией с </w:t>
      </w:r>
      <w:proofErr w:type="gramStart"/>
      <w:r w:rsidRPr="005876E7">
        <w:rPr>
          <w:rFonts w:ascii="Times New Roman" w:eastAsia="Times New Roman" w:hAnsi="Times New Roman" w:cs="Times New Roman"/>
          <w:color w:val="000000" w:themeColor="text1"/>
          <w:sz w:val="28"/>
          <w:szCs w:val="28"/>
          <w:lang w:eastAsia="ru-RU"/>
        </w:rPr>
        <w:t>новыми</w:t>
      </w:r>
      <w:proofErr w:type="gramEnd"/>
      <w:r w:rsidRPr="005876E7">
        <w:rPr>
          <w:rFonts w:ascii="Times New Roman" w:eastAsia="Times New Roman" w:hAnsi="Times New Roman" w:cs="Times New Roman"/>
          <w:color w:val="000000" w:themeColor="text1"/>
          <w:sz w:val="28"/>
          <w:szCs w:val="28"/>
          <w:lang w:eastAsia="ru-RU"/>
        </w:rPr>
        <w:t xml:space="preserve"> </w:t>
      </w:r>
      <w:proofErr w:type="spellStart"/>
      <w:r w:rsidRPr="005876E7">
        <w:rPr>
          <w:rFonts w:ascii="Times New Roman" w:eastAsia="Times New Roman" w:hAnsi="Times New Roman" w:cs="Times New Roman"/>
          <w:color w:val="000000" w:themeColor="text1"/>
          <w:sz w:val="28"/>
          <w:szCs w:val="28"/>
          <w:lang w:eastAsia="ru-RU"/>
        </w:rPr>
        <w:t>интернет-друзьями</w:t>
      </w:r>
      <w:proofErr w:type="spellEnd"/>
      <w:r w:rsidRPr="005876E7">
        <w:rPr>
          <w:rFonts w:ascii="Times New Roman" w:eastAsia="Times New Roman" w:hAnsi="Times New Roman" w:cs="Times New Roman"/>
          <w:color w:val="000000" w:themeColor="text1"/>
          <w:sz w:val="28"/>
          <w:szCs w:val="28"/>
          <w:lang w:eastAsia="ru-RU"/>
        </w:rPr>
        <w:t>. Старайтесь не афишировать данные, содержащие даты рождения, адреса электронной почты или имена домашних животных, которые могут использоваться как пароли. Вся эта информация может оказаться весьма полезной для профессионального хакера.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lastRenderedPageBreak/>
        <w:t xml:space="preserve">3. Не используйте дебетовые карты </w:t>
      </w:r>
      <w:proofErr w:type="spellStart"/>
      <w:r w:rsidRPr="005876E7">
        <w:rPr>
          <w:rFonts w:ascii="Times New Roman" w:eastAsia="Times New Roman" w:hAnsi="Times New Roman" w:cs="Times New Roman"/>
          <w:color w:val="000000" w:themeColor="text1"/>
          <w:sz w:val="28"/>
          <w:szCs w:val="28"/>
          <w:lang w:eastAsia="ru-RU"/>
        </w:rPr>
        <w:t>онлайн</w:t>
      </w:r>
      <w:proofErr w:type="spellEnd"/>
      <w:r w:rsidRPr="005876E7">
        <w:rPr>
          <w:rFonts w:ascii="Times New Roman" w:eastAsia="Times New Roman" w:hAnsi="Times New Roman" w:cs="Times New Roman"/>
          <w:color w:val="000000" w:themeColor="text1"/>
          <w:sz w:val="28"/>
          <w:szCs w:val="28"/>
          <w:lang w:eastAsia="ru-RU"/>
        </w:rPr>
        <w:t xml:space="preserve">. Несанкционированные платежи дебетовой карты изымаются непосредственно с вашего банковского счёта, и даже если вы немедленно сообщите о нарушении, на восстановление прежнего баланса потребуется не одна неделя. В случае с кредитной картой в аналогичной ситуации при оспаривании подозрительных оплат клиент имеет доступ к своим счетам. Оба вида карт имеют функции оповещения либо на электронную почту или в виде </w:t>
      </w:r>
      <w:proofErr w:type="spellStart"/>
      <w:r w:rsidRPr="005876E7">
        <w:rPr>
          <w:rFonts w:ascii="Times New Roman" w:eastAsia="Times New Roman" w:hAnsi="Times New Roman" w:cs="Times New Roman"/>
          <w:color w:val="000000" w:themeColor="text1"/>
          <w:sz w:val="28"/>
          <w:szCs w:val="28"/>
          <w:lang w:eastAsia="ru-RU"/>
        </w:rPr>
        <w:t>СМС-текста</w:t>
      </w:r>
      <w:proofErr w:type="spellEnd"/>
      <w:r w:rsidRPr="005876E7">
        <w:rPr>
          <w:rFonts w:ascii="Times New Roman" w:eastAsia="Times New Roman" w:hAnsi="Times New Roman" w:cs="Times New Roman"/>
          <w:color w:val="000000" w:themeColor="text1"/>
          <w:sz w:val="28"/>
          <w:szCs w:val="28"/>
          <w:lang w:eastAsia="ru-RU"/>
        </w:rPr>
        <w:t xml:space="preserve">, что даёт возможность быстрого прерывания несанкционированных действий. </w:t>
      </w:r>
      <w:proofErr w:type="spellStart"/>
      <w:r w:rsidRPr="005876E7">
        <w:rPr>
          <w:rFonts w:ascii="Times New Roman" w:eastAsia="Times New Roman" w:hAnsi="Times New Roman" w:cs="Times New Roman"/>
          <w:color w:val="000000" w:themeColor="text1"/>
          <w:sz w:val="28"/>
          <w:szCs w:val="28"/>
          <w:lang w:eastAsia="ru-RU"/>
        </w:rPr>
        <w:t>Visa</w:t>
      </w:r>
      <w:proofErr w:type="spellEnd"/>
      <w:r w:rsidRPr="005876E7">
        <w:rPr>
          <w:rFonts w:ascii="Times New Roman" w:eastAsia="Times New Roman" w:hAnsi="Times New Roman" w:cs="Times New Roman"/>
          <w:color w:val="000000" w:themeColor="text1"/>
          <w:sz w:val="28"/>
          <w:szCs w:val="28"/>
          <w:lang w:eastAsia="ru-RU"/>
        </w:rPr>
        <w:t xml:space="preserve"> является лидером в области разработок защиты для своих кредитных карт.</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4. Остерегайтесь сообщений подобного рода: «Внимание! Ваш </w:t>
      </w:r>
      <w:proofErr w:type="spellStart"/>
      <w:r w:rsidRPr="005876E7">
        <w:rPr>
          <w:rFonts w:ascii="Times New Roman" w:eastAsia="Times New Roman" w:hAnsi="Times New Roman" w:cs="Times New Roman"/>
          <w:color w:val="000000" w:themeColor="text1"/>
          <w:sz w:val="28"/>
          <w:szCs w:val="28"/>
          <w:lang w:eastAsia="ru-RU"/>
        </w:rPr>
        <w:t>аккаунт</w:t>
      </w:r>
      <w:proofErr w:type="spellEnd"/>
      <w:r w:rsidRPr="005876E7">
        <w:rPr>
          <w:rFonts w:ascii="Times New Roman" w:eastAsia="Times New Roman" w:hAnsi="Times New Roman" w:cs="Times New Roman"/>
          <w:color w:val="000000" w:themeColor="text1"/>
          <w:sz w:val="28"/>
          <w:szCs w:val="28"/>
          <w:lang w:eastAsia="ru-RU"/>
        </w:rPr>
        <w:t xml:space="preserve"> был взломан. Вы должны позвонить, чтобы подтвердить свой </w:t>
      </w:r>
      <w:proofErr w:type="spellStart"/>
      <w:r w:rsidRPr="005876E7">
        <w:rPr>
          <w:rFonts w:ascii="Times New Roman" w:eastAsia="Times New Roman" w:hAnsi="Times New Roman" w:cs="Times New Roman"/>
          <w:color w:val="000000" w:themeColor="text1"/>
          <w:sz w:val="28"/>
          <w:szCs w:val="28"/>
          <w:lang w:eastAsia="ru-RU"/>
        </w:rPr>
        <w:t>аккаунт</w:t>
      </w:r>
      <w:proofErr w:type="spellEnd"/>
      <w:r w:rsidRPr="005876E7">
        <w:rPr>
          <w:rFonts w:ascii="Times New Roman" w:eastAsia="Times New Roman" w:hAnsi="Times New Roman" w:cs="Times New Roman"/>
          <w:color w:val="000000" w:themeColor="text1"/>
          <w:sz w:val="28"/>
          <w:szCs w:val="28"/>
          <w:lang w:eastAsia="ru-RU"/>
        </w:rPr>
        <w:t>. Отправьте нам сообщение, и мы перезвоним Вам».</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5. Не станьте жертвой </w:t>
      </w:r>
      <w:proofErr w:type="spellStart"/>
      <w:r w:rsidRPr="005876E7">
        <w:rPr>
          <w:rFonts w:ascii="Times New Roman" w:eastAsia="Times New Roman" w:hAnsi="Times New Roman" w:cs="Times New Roman"/>
          <w:color w:val="000000" w:themeColor="text1"/>
          <w:sz w:val="28"/>
          <w:szCs w:val="28"/>
          <w:lang w:eastAsia="ru-RU"/>
        </w:rPr>
        <w:t>Clickjacking</w:t>
      </w:r>
      <w:proofErr w:type="spellEnd"/>
      <w:r w:rsidRPr="005876E7">
        <w:rPr>
          <w:rFonts w:ascii="Times New Roman" w:eastAsia="Times New Roman" w:hAnsi="Times New Roman" w:cs="Times New Roman"/>
          <w:color w:val="000000" w:themeColor="text1"/>
          <w:sz w:val="28"/>
          <w:szCs w:val="28"/>
          <w:lang w:eastAsia="ru-RU"/>
        </w:rPr>
        <w:t xml:space="preserve">. Этот вид атаки таит в себе гиперссылки под тем, что, на первый взгляд, выглядит как безобидный </w:t>
      </w:r>
      <w:proofErr w:type="spellStart"/>
      <w:r w:rsidRPr="005876E7">
        <w:rPr>
          <w:rFonts w:ascii="Times New Roman" w:eastAsia="Times New Roman" w:hAnsi="Times New Roman" w:cs="Times New Roman"/>
          <w:color w:val="000000" w:themeColor="text1"/>
          <w:sz w:val="28"/>
          <w:szCs w:val="28"/>
          <w:lang w:eastAsia="ru-RU"/>
        </w:rPr>
        <w:t>контент</w:t>
      </w:r>
      <w:proofErr w:type="spellEnd"/>
      <w:r w:rsidRPr="005876E7">
        <w:rPr>
          <w:rFonts w:ascii="Times New Roman" w:eastAsia="Times New Roman" w:hAnsi="Times New Roman" w:cs="Times New Roman"/>
          <w:color w:val="000000" w:themeColor="text1"/>
          <w:sz w:val="28"/>
          <w:szCs w:val="28"/>
          <w:lang w:eastAsia="ru-RU"/>
        </w:rPr>
        <w:t>. Однако при нажатии ссылки открывается канал для вредоносных программ, которые могут вторгнуться в компьютер или передать вашу личную информацию.</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6. Не будьте опрометчивы в использовании любого </w:t>
      </w:r>
      <w:proofErr w:type="spellStart"/>
      <w:r w:rsidRPr="005876E7">
        <w:rPr>
          <w:rFonts w:ascii="Times New Roman" w:eastAsia="Times New Roman" w:hAnsi="Times New Roman" w:cs="Times New Roman"/>
          <w:color w:val="000000" w:themeColor="text1"/>
          <w:sz w:val="28"/>
          <w:szCs w:val="28"/>
          <w:lang w:eastAsia="ru-RU"/>
        </w:rPr>
        <w:t>Wi-Fi</w:t>
      </w:r>
      <w:proofErr w:type="spellEnd"/>
      <w:r w:rsidRPr="005876E7">
        <w:rPr>
          <w:rFonts w:ascii="Times New Roman" w:eastAsia="Times New Roman" w:hAnsi="Times New Roman" w:cs="Times New Roman"/>
          <w:color w:val="000000" w:themeColor="text1"/>
          <w:sz w:val="28"/>
          <w:szCs w:val="28"/>
          <w:lang w:eastAsia="ru-RU"/>
        </w:rPr>
        <w:t xml:space="preserve"> соединения. Горячие точки </w:t>
      </w:r>
      <w:proofErr w:type="spellStart"/>
      <w:r w:rsidRPr="005876E7">
        <w:rPr>
          <w:rFonts w:ascii="Times New Roman" w:eastAsia="Times New Roman" w:hAnsi="Times New Roman" w:cs="Times New Roman"/>
          <w:color w:val="000000" w:themeColor="text1"/>
          <w:sz w:val="28"/>
          <w:szCs w:val="28"/>
          <w:lang w:eastAsia="ru-RU"/>
        </w:rPr>
        <w:t>Wi-Fi</w:t>
      </w:r>
      <w:proofErr w:type="spellEnd"/>
      <w:r w:rsidRPr="005876E7">
        <w:rPr>
          <w:rFonts w:ascii="Times New Roman" w:eastAsia="Times New Roman" w:hAnsi="Times New Roman" w:cs="Times New Roman"/>
          <w:color w:val="000000" w:themeColor="text1"/>
          <w:sz w:val="28"/>
          <w:szCs w:val="28"/>
          <w:lang w:eastAsia="ru-RU"/>
        </w:rPr>
        <w:t xml:space="preserve"> чаще всего небезопасны, так как не кодируют информацию, передаваемую в интернете. Более того, инструменты, которыми пользуются хакеры, позволяют им «заглянуть» через ваше плечо и выудить имена пользователей, пароли или другую информацию, предоставляющую доступ к финансовым счетам. Сотовая сеть в этом плане более безопасна.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7. В сообщениях электронной почты и на </w:t>
      </w:r>
      <w:proofErr w:type="spellStart"/>
      <w:r w:rsidRPr="005876E7">
        <w:rPr>
          <w:rFonts w:ascii="Times New Roman" w:eastAsia="Times New Roman" w:hAnsi="Times New Roman" w:cs="Times New Roman"/>
          <w:color w:val="000000" w:themeColor="text1"/>
          <w:sz w:val="28"/>
          <w:szCs w:val="28"/>
          <w:lang w:eastAsia="ru-RU"/>
        </w:rPr>
        <w:t>веб-сайте</w:t>
      </w:r>
      <w:proofErr w:type="spellEnd"/>
      <w:r w:rsidRPr="005876E7">
        <w:rPr>
          <w:rFonts w:ascii="Times New Roman" w:eastAsia="Times New Roman" w:hAnsi="Times New Roman" w:cs="Times New Roman"/>
          <w:color w:val="000000" w:themeColor="text1"/>
          <w:sz w:val="28"/>
          <w:szCs w:val="28"/>
          <w:lang w:eastAsia="ru-RU"/>
        </w:rPr>
        <w:t xml:space="preserve">, внимательно смотрите на URL-адреса, даже если они содержат имена авторитетных финансовых учреждений, с которыми вы имеете дело. Самый распространённый подвох – это комбинация имени законного </w:t>
      </w:r>
      <w:proofErr w:type="spellStart"/>
      <w:r w:rsidRPr="005876E7">
        <w:rPr>
          <w:rFonts w:ascii="Times New Roman" w:eastAsia="Times New Roman" w:hAnsi="Times New Roman" w:cs="Times New Roman"/>
          <w:color w:val="000000" w:themeColor="text1"/>
          <w:sz w:val="28"/>
          <w:szCs w:val="28"/>
          <w:lang w:eastAsia="ru-RU"/>
        </w:rPr>
        <w:t>веб-сайта</w:t>
      </w:r>
      <w:proofErr w:type="spellEnd"/>
      <w:r w:rsidRPr="005876E7">
        <w:rPr>
          <w:rFonts w:ascii="Times New Roman" w:eastAsia="Times New Roman" w:hAnsi="Times New Roman" w:cs="Times New Roman"/>
          <w:color w:val="000000" w:themeColor="text1"/>
          <w:sz w:val="28"/>
          <w:szCs w:val="28"/>
          <w:lang w:eastAsia="ru-RU"/>
        </w:rPr>
        <w:t xml:space="preserve"> и подделки. Эти адреса очень часто ведут на сайты-подражатели, которые под внешне законным видом скрывают принадлежность к хакерской деятельности. Иногда URL-адрес может оказаться подлинным, но когда вы нажимаете на ссылку, он переносит вас на другой сайт.</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8. Никогда не </w:t>
      </w:r>
      <w:proofErr w:type="spellStart"/>
      <w:r w:rsidRPr="005876E7">
        <w:rPr>
          <w:rFonts w:ascii="Times New Roman" w:eastAsia="Times New Roman" w:hAnsi="Times New Roman" w:cs="Times New Roman"/>
          <w:color w:val="000000" w:themeColor="text1"/>
          <w:sz w:val="28"/>
          <w:szCs w:val="28"/>
          <w:lang w:eastAsia="ru-RU"/>
        </w:rPr>
        <w:t>кликайте</w:t>
      </w:r>
      <w:proofErr w:type="spellEnd"/>
      <w:r w:rsidRPr="005876E7">
        <w:rPr>
          <w:rFonts w:ascii="Times New Roman" w:eastAsia="Times New Roman" w:hAnsi="Times New Roman" w:cs="Times New Roman"/>
          <w:color w:val="000000" w:themeColor="text1"/>
          <w:sz w:val="28"/>
          <w:szCs w:val="28"/>
          <w:lang w:eastAsia="ru-RU"/>
        </w:rPr>
        <w:t xml:space="preserve"> на сообщения, присланные на электронную почту и предлагающие обновить персональные данные. В большинстве случаев такие запросы инициируются после того, как вы входите </w:t>
      </w:r>
      <w:proofErr w:type="gramStart"/>
      <w:r w:rsidRPr="005876E7">
        <w:rPr>
          <w:rFonts w:ascii="Times New Roman" w:eastAsia="Times New Roman" w:hAnsi="Times New Roman" w:cs="Times New Roman"/>
          <w:color w:val="000000" w:themeColor="text1"/>
          <w:sz w:val="28"/>
          <w:szCs w:val="28"/>
          <w:lang w:eastAsia="ru-RU"/>
        </w:rPr>
        <w:t>в</w:t>
      </w:r>
      <w:proofErr w:type="gramEnd"/>
      <w:r w:rsidRPr="005876E7">
        <w:rPr>
          <w:rFonts w:ascii="Times New Roman" w:eastAsia="Times New Roman" w:hAnsi="Times New Roman" w:cs="Times New Roman"/>
          <w:color w:val="000000" w:themeColor="text1"/>
          <w:sz w:val="28"/>
          <w:szCs w:val="28"/>
          <w:lang w:eastAsia="ru-RU"/>
        </w:rPr>
        <w:t xml:space="preserve"> свой </w:t>
      </w:r>
      <w:proofErr w:type="spellStart"/>
      <w:r w:rsidRPr="005876E7">
        <w:rPr>
          <w:rFonts w:ascii="Times New Roman" w:eastAsia="Times New Roman" w:hAnsi="Times New Roman" w:cs="Times New Roman"/>
          <w:color w:val="000000" w:themeColor="text1"/>
          <w:sz w:val="28"/>
          <w:szCs w:val="28"/>
          <w:lang w:eastAsia="ru-RU"/>
        </w:rPr>
        <w:t>аккаунт</w:t>
      </w:r>
      <w:proofErr w:type="spellEnd"/>
      <w:r w:rsidRPr="005876E7">
        <w:rPr>
          <w:rFonts w:ascii="Times New Roman" w:eastAsia="Times New Roman" w:hAnsi="Times New Roman" w:cs="Times New Roman"/>
          <w:color w:val="000000" w:themeColor="text1"/>
          <w:sz w:val="28"/>
          <w:szCs w:val="28"/>
          <w:lang w:eastAsia="ru-RU"/>
        </w:rPr>
        <w:t xml:space="preserve"> не через электронный адрес.</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9. Не используйте одинаковый пароль для разных учётных записей. Выбирайте для паролей необычные символы, цифры и пробелы. В качестве дополнительной меры предосторожности, заполните вопросы безопасности вымышленными, простыми для запоминания ответами, а не фактами, которые могли бы раскрыть ваши личные данные.</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10. Установите на компьютер антивирусное и </w:t>
      </w:r>
      <w:proofErr w:type="spellStart"/>
      <w:r w:rsidRPr="005876E7">
        <w:rPr>
          <w:rFonts w:ascii="Times New Roman" w:eastAsia="Times New Roman" w:hAnsi="Times New Roman" w:cs="Times New Roman"/>
          <w:color w:val="000000" w:themeColor="text1"/>
          <w:sz w:val="28"/>
          <w:szCs w:val="28"/>
          <w:lang w:eastAsia="ru-RU"/>
        </w:rPr>
        <w:t>антишпионское</w:t>
      </w:r>
      <w:proofErr w:type="spellEnd"/>
      <w:r w:rsidRPr="005876E7">
        <w:rPr>
          <w:rFonts w:ascii="Times New Roman" w:eastAsia="Times New Roman" w:hAnsi="Times New Roman" w:cs="Times New Roman"/>
          <w:color w:val="000000" w:themeColor="text1"/>
          <w:sz w:val="28"/>
          <w:szCs w:val="28"/>
          <w:lang w:eastAsia="ru-RU"/>
        </w:rPr>
        <w:t xml:space="preserve"> программное обеспечение. Убедитесь, что эти программы работают и обновляются автоматически.</w:t>
      </w:r>
    </w:p>
    <w:p w:rsidR="005876E7" w:rsidRDefault="005876E7" w:rsidP="005876E7">
      <w:pPr>
        <w:spacing w:after="0" w:line="240" w:lineRule="auto"/>
        <w:jc w:val="both"/>
        <w:rPr>
          <w:rFonts w:ascii="Times New Roman" w:hAnsi="Times New Roman" w:cs="Times New Roman"/>
          <w:color w:val="000000" w:themeColor="text1"/>
          <w:sz w:val="28"/>
          <w:szCs w:val="28"/>
        </w:rPr>
      </w:pPr>
    </w:p>
    <w:p w:rsidR="00DE51EF" w:rsidRPr="005876E7" w:rsidRDefault="00DE51EF"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lastRenderedPageBreak/>
        <w:t>Мера пресечения в виде запрета определенных действий</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Запрет определенных действий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предусмотренных Уголовн</w:t>
      </w:r>
      <w:proofErr w:type="gramStart"/>
      <w:r w:rsidRPr="005876E7">
        <w:rPr>
          <w:rFonts w:ascii="Times New Roman" w:eastAsia="Times New Roman" w:hAnsi="Times New Roman" w:cs="Times New Roman"/>
          <w:color w:val="000000" w:themeColor="text1"/>
          <w:sz w:val="28"/>
          <w:szCs w:val="28"/>
          <w:lang w:eastAsia="ru-RU"/>
        </w:rPr>
        <w:t>о-</w:t>
      </w:r>
      <w:proofErr w:type="gramEnd"/>
      <w:r w:rsidRPr="005876E7">
        <w:rPr>
          <w:rFonts w:ascii="Times New Roman" w:eastAsia="Times New Roman" w:hAnsi="Times New Roman" w:cs="Times New Roman"/>
          <w:color w:val="000000" w:themeColor="text1"/>
          <w:sz w:val="28"/>
          <w:szCs w:val="28"/>
          <w:lang w:eastAsia="ru-RU"/>
        </w:rPr>
        <w:t xml:space="preserve"> процессуальным кодексом Российской Федерации, а также в осуществлении контроля за соблюдением возложенных на него запретов.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При этом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 общаться с определенными лицами; отправлять и получать почтово-телеграфные отправления;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использовать средства связи и информационно-коммуникационную сеть «Интернет»;</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управлять автомобилем и иным транспортным средством, если совершенное преступление связано с нарушением правил дорожного движения и эксплуатации транспортных средств.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При наложении запрета на использование сре</w:t>
      </w:r>
      <w:proofErr w:type="gramStart"/>
      <w:r w:rsidRPr="005876E7">
        <w:rPr>
          <w:rFonts w:ascii="Times New Roman" w:eastAsia="Times New Roman" w:hAnsi="Times New Roman" w:cs="Times New Roman"/>
          <w:color w:val="000000" w:themeColor="text1"/>
          <w:sz w:val="28"/>
          <w:szCs w:val="28"/>
          <w:lang w:eastAsia="ru-RU"/>
        </w:rPr>
        <w:t>дств св</w:t>
      </w:r>
      <w:proofErr w:type="gramEnd"/>
      <w:r w:rsidRPr="005876E7">
        <w:rPr>
          <w:rFonts w:ascii="Times New Roman" w:eastAsia="Times New Roman" w:hAnsi="Times New Roman" w:cs="Times New Roman"/>
          <w:color w:val="000000" w:themeColor="text1"/>
          <w:sz w:val="28"/>
          <w:szCs w:val="28"/>
          <w:lang w:eastAsia="ru-RU"/>
        </w:rPr>
        <w:t>язи лицо не может быть ограничено в праве использования телефона для вызова: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скорой медицинской помощи;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сотрудников правоохранительных органов;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аварийно-спасательных слу</w:t>
      </w:r>
      <w:proofErr w:type="gramStart"/>
      <w:r w:rsidRPr="005876E7">
        <w:rPr>
          <w:rFonts w:ascii="Times New Roman" w:eastAsia="Times New Roman" w:hAnsi="Times New Roman" w:cs="Times New Roman"/>
          <w:color w:val="000000" w:themeColor="text1"/>
          <w:sz w:val="28"/>
          <w:szCs w:val="28"/>
          <w:lang w:eastAsia="ru-RU"/>
        </w:rPr>
        <w:t>жб в сл</w:t>
      </w:r>
      <w:proofErr w:type="gramEnd"/>
      <w:r w:rsidRPr="005876E7">
        <w:rPr>
          <w:rFonts w:ascii="Times New Roman" w:eastAsia="Times New Roman" w:hAnsi="Times New Roman" w:cs="Times New Roman"/>
          <w:color w:val="000000" w:themeColor="text1"/>
          <w:sz w:val="28"/>
          <w:szCs w:val="28"/>
          <w:lang w:eastAsia="ru-RU"/>
        </w:rPr>
        <w:t>учае возникновения чрезвычайной ситуации;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а также для общения со следователем, дознавателем и контролирующим органом.</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О каждом таком звонке в случае установления запрета лицо должно информировать контролирующий орган - уголовно-исполнительную инспекцию.</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В случае нарушения подозреваемым или обвиняемым возложенных на него запретов, отказа от применения к нему средств контроля или умышленного повреждения, уничтожения, нарушения целостности указанных средств суд может изменить эту меру пресечения </w:t>
      </w:r>
      <w:proofErr w:type="gramStart"/>
      <w:r w:rsidRPr="005876E7">
        <w:rPr>
          <w:rFonts w:ascii="Times New Roman" w:eastAsia="Times New Roman" w:hAnsi="Times New Roman" w:cs="Times New Roman"/>
          <w:color w:val="000000" w:themeColor="text1"/>
          <w:sz w:val="28"/>
          <w:szCs w:val="28"/>
          <w:lang w:eastAsia="ru-RU"/>
        </w:rPr>
        <w:t>на</w:t>
      </w:r>
      <w:proofErr w:type="gramEnd"/>
      <w:r w:rsidRPr="005876E7">
        <w:rPr>
          <w:rFonts w:ascii="Times New Roman" w:eastAsia="Times New Roman" w:hAnsi="Times New Roman" w:cs="Times New Roman"/>
          <w:color w:val="000000" w:themeColor="text1"/>
          <w:sz w:val="28"/>
          <w:szCs w:val="28"/>
          <w:lang w:eastAsia="ru-RU"/>
        </w:rPr>
        <w:t xml:space="preserve"> более строгую.</w:t>
      </w:r>
    </w:p>
    <w:p w:rsidR="005876E7" w:rsidRDefault="005876E7" w:rsidP="005876E7">
      <w:pPr>
        <w:spacing w:after="0" w:line="240" w:lineRule="auto"/>
        <w:jc w:val="both"/>
        <w:rPr>
          <w:rFonts w:ascii="Times New Roman" w:hAnsi="Times New Roman" w:cs="Times New Roman"/>
          <w:color w:val="000000" w:themeColor="text1"/>
          <w:sz w:val="28"/>
          <w:szCs w:val="28"/>
        </w:rPr>
      </w:pPr>
    </w:p>
    <w:p w:rsidR="00DE51EF" w:rsidRDefault="00DE51EF" w:rsidP="005876E7">
      <w:pPr>
        <w:spacing w:after="0" w:line="240" w:lineRule="auto"/>
        <w:jc w:val="both"/>
        <w:rPr>
          <w:rFonts w:ascii="Times New Roman" w:hAnsi="Times New Roman" w:cs="Times New Roman"/>
          <w:color w:val="000000" w:themeColor="text1"/>
          <w:sz w:val="28"/>
          <w:szCs w:val="28"/>
        </w:rPr>
      </w:pPr>
    </w:p>
    <w:p w:rsidR="00DE51EF" w:rsidRPr="005876E7" w:rsidRDefault="00DE51EF"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lastRenderedPageBreak/>
        <w:t>Уголовная ответственность за приобретение или сбыт имущества, добытого преступным путем</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За приобретение или сбыт </w:t>
      </w:r>
      <w:proofErr w:type="gramStart"/>
      <w:r w:rsidRPr="005876E7">
        <w:rPr>
          <w:rFonts w:ascii="Times New Roman" w:eastAsia="Times New Roman" w:hAnsi="Times New Roman" w:cs="Times New Roman"/>
          <w:color w:val="000000" w:themeColor="text1"/>
          <w:sz w:val="28"/>
          <w:szCs w:val="28"/>
          <w:lang w:eastAsia="ru-RU"/>
        </w:rPr>
        <w:t>имущества, добытого преступным путем статьей 175 Уголовного кодекса РФ установлена</w:t>
      </w:r>
      <w:proofErr w:type="gramEnd"/>
      <w:r w:rsidRPr="005876E7">
        <w:rPr>
          <w:rFonts w:ascii="Times New Roman" w:eastAsia="Times New Roman" w:hAnsi="Times New Roman" w:cs="Times New Roman"/>
          <w:color w:val="000000" w:themeColor="text1"/>
          <w:sz w:val="28"/>
          <w:szCs w:val="28"/>
          <w:lang w:eastAsia="ru-RU"/>
        </w:rPr>
        <w:t xml:space="preserve"> уголовная ответственность.</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Для привлечения к ответственности не имеет значения, в результате совершения какого преступления имущество было добыто.</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Уголовная ответственность за данное преступление наступает с 16 лет. Виновный должен понимать, что получаемое или отчуждаемое им имущество добыто в результате совершения какого-либо преступления. Однако это не означает, что этому лицу должны быть достоверно известны все обстоятельства его преступного приобретения.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Под приобретением понимается возмездное или безвозмездное получение имущества любым способом (покупка, обмен, получение в дар и т.п.), под сбытом - любая форма возмездной или безвозмездной передачи его третьим лицам. Не является приобретением или сбытом получение, или передача имущества на временное хранение.</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Максимальное наказание за совершение данного преступления предусмотрено до 7 лет лишения свободы.</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Определены размеры ущерба для привлечения к уголовной ответственности за уничтожение или повреждение лесных насаждений</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lang w:eastAsia="ru-RU"/>
        </w:rPr>
        <w:t>Федеральным законом от 25.03.2022 № 63-ФЗ «О внесении изменений в Уголовный кодекс Российской Федерации и статьи 150 и 151 Уголовно-процессуального кодекса Российской Федерации» внесены изменения в ст. 261 Уголовного кодекса РФ (уничтожение или повреждение лесных насаждений), в соответствии с которыми определен минимальный размер ущерба, при котором наступает уголовная ответственность при уничтожении или повреждении лесных и иных насаждений в результате неосторожного обращения</w:t>
      </w:r>
      <w:proofErr w:type="gramEnd"/>
      <w:r w:rsidRPr="005876E7">
        <w:rPr>
          <w:rFonts w:ascii="Times New Roman" w:eastAsia="Times New Roman" w:hAnsi="Times New Roman" w:cs="Times New Roman"/>
          <w:color w:val="000000" w:themeColor="text1"/>
          <w:sz w:val="28"/>
          <w:szCs w:val="28"/>
          <w:lang w:eastAsia="ru-RU"/>
        </w:rPr>
        <w:t xml:space="preserve"> с огнем или иными источниками повышенной опасности.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lang w:eastAsia="ru-RU"/>
        </w:rPr>
        <w:t>Согласно внесенных изменений в примечание, значительным признается ущерб, причиненный лесным и иным насаждениям, исчисленный по утвержденным Правительством Российской Федерации таксам и методике, превышающий десять тысяч рублей, крупным ущербом – пятьдесят тысяч рублей.</w:t>
      </w:r>
      <w:proofErr w:type="gramEnd"/>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Ранее действовавшая редакция Уголовного кодекса РФ не определяла значительный размер ущерба по ст. 261 УК РФ, необходимый для решения вопроса о возбуждении уголовного дела и определяла лишь крупный, который также составлял 50 тысяч рублей.</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DE51EF" w:rsidRDefault="00DE51EF" w:rsidP="005876E7">
      <w:pPr>
        <w:spacing w:after="0" w:line="240" w:lineRule="auto"/>
        <w:jc w:val="center"/>
        <w:rPr>
          <w:rFonts w:ascii="Times New Roman" w:hAnsi="Times New Roman" w:cs="Times New Roman"/>
          <w:b/>
          <w:bCs/>
          <w:color w:val="000000" w:themeColor="text1"/>
          <w:sz w:val="28"/>
          <w:szCs w:val="28"/>
          <w:shd w:val="clear" w:color="auto" w:fill="FFFFFF"/>
        </w:rPr>
      </w:pPr>
    </w:p>
    <w:p w:rsidR="00DE51EF" w:rsidRDefault="00DE51EF" w:rsidP="005876E7">
      <w:pPr>
        <w:spacing w:after="0" w:line="240" w:lineRule="auto"/>
        <w:jc w:val="center"/>
        <w:rPr>
          <w:rFonts w:ascii="Times New Roman" w:hAnsi="Times New Roman" w:cs="Times New Roman"/>
          <w:b/>
          <w:bCs/>
          <w:color w:val="000000" w:themeColor="text1"/>
          <w:sz w:val="28"/>
          <w:szCs w:val="28"/>
          <w:shd w:val="clear" w:color="auto" w:fill="FFFFFF"/>
        </w:rPr>
      </w:pPr>
    </w:p>
    <w:p w:rsidR="00DE51EF" w:rsidRDefault="00DE51EF" w:rsidP="005876E7">
      <w:pPr>
        <w:spacing w:after="0" w:line="240" w:lineRule="auto"/>
        <w:jc w:val="center"/>
        <w:rPr>
          <w:rFonts w:ascii="Times New Roman" w:hAnsi="Times New Roman" w:cs="Times New Roman"/>
          <w:b/>
          <w:bCs/>
          <w:color w:val="000000" w:themeColor="text1"/>
          <w:sz w:val="28"/>
          <w:szCs w:val="28"/>
          <w:shd w:val="clear" w:color="auto" w:fill="FFFFFF"/>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lastRenderedPageBreak/>
        <w:t>Об уголовной ответственности за воспрепятствование оказанию медицинской помощи</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Статьей 124.1 Уголовного кодекса Российской Федерации установлена уголовная ответственность за воспрепятствование оказанию медицинской помощи.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Необходимость введения такого рода ответственности обусловлена отмечающимися фактами невыполнения гражданами предписаний врачей без видимой причины либо по религиозным убеждениям, что нарушает права граждан, нуждающихся в оказании медицинской помощи.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Так, ответственность наступает за воспрепятствование (создание препятствий, помех)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либо его смерть.</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shd w:val="clear" w:color="auto" w:fill="FFFFFF"/>
          <w:lang w:eastAsia="ru-RU"/>
        </w:rPr>
        <w:t>В случае причинения тяжкого вреда здоровью может быть назначено наказание в виде штрафа в размере до 80 000 рублей или в размере заработной платы или иного дохода осужденного за период до 6 месяцев, либо ограничения свободы на срок до 3 лет, либо принудительных работ на срок до 2 лет, либо ареста на срок до 6 месяцев, либо лишения свободы на</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срок до 2 лет.</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Если же наступила смерть пациента, виновному лицу могут грозить ограничение свободы на срок до 4 лет, либо принудительные работы на тот же срок, либо лишение свободы на указанный срок.</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Об уголовной ответственности за предоставление своих личных документов для регистрации юридических лиц</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Статьей 173.2 Уголовного кодекса Российской Федерации установлена уголовная ответственность за незаконное использование документов для образования (создания, реорганизации) юридического лица.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shd w:val="clear" w:color="auto" w:fill="FFFFFF"/>
          <w:lang w:eastAsia="ru-RU"/>
        </w:rPr>
        <w:t>Так,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до двухсот сорока часов, либо исправительными работами на срок до двух лет.</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5876E7">
        <w:rPr>
          <w:rFonts w:ascii="Times New Roman" w:eastAsia="Times New Roman" w:hAnsi="Times New Roman" w:cs="Times New Roman"/>
          <w:color w:val="000000" w:themeColor="text1"/>
          <w:sz w:val="28"/>
          <w:szCs w:val="28"/>
          <w:shd w:val="clear" w:color="auto" w:fill="FFFFFF"/>
          <w:lang w:eastAsia="ru-RU"/>
        </w:rPr>
        <w:t xml:space="preserve">При этом под подставными лицами в указанной статье Уголовного кодекса Российской Федерации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(ЕГРЮЛ), а также лица, которые являются органами управления </w:t>
      </w:r>
      <w:r w:rsidRPr="005876E7">
        <w:rPr>
          <w:rFonts w:ascii="Times New Roman" w:eastAsia="Times New Roman" w:hAnsi="Times New Roman" w:cs="Times New Roman"/>
          <w:color w:val="000000" w:themeColor="text1"/>
          <w:sz w:val="28"/>
          <w:szCs w:val="28"/>
          <w:shd w:val="clear" w:color="auto" w:fill="FFFFFF"/>
          <w:lang w:eastAsia="ru-RU"/>
        </w:rPr>
        <w:lastRenderedPageBreak/>
        <w:t>юридического лица, у которых отсутствует цель управления</w:t>
      </w:r>
      <w:proofErr w:type="gramEnd"/>
      <w:r w:rsidRPr="005876E7">
        <w:rPr>
          <w:rFonts w:ascii="Times New Roman" w:eastAsia="Times New Roman" w:hAnsi="Times New Roman" w:cs="Times New Roman"/>
          <w:color w:val="000000" w:themeColor="text1"/>
          <w:sz w:val="28"/>
          <w:szCs w:val="28"/>
          <w:shd w:val="clear" w:color="auto" w:fill="FFFFFF"/>
          <w:lang w:eastAsia="ru-RU"/>
        </w:rPr>
        <w:t xml:space="preserve"> юридическим лицом.</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Как показывает практика, зачастую учредителями или директорами подставных фирм становятся граждане, которые не подозревают о тяжести совершаемого правонарушения. Наиболее распространенным способом совершения преступления является предоставление паспорта гражданина Российской Федерации для внесения соответствующих данных в ЕГРЮЛ без цели управления создаваемой организацией и без намерения осуществления руководства им с целью получения денежного вознаграждения.</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Уголовная ответственность за нанесение побоев</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Статьей 116.1 Уголовного кодекса Российской Федерации предусмотрена уголовная ответственность за нанесение побоев или совершение иных насильственных действий, причинивших физическую боль, но без последствий вреда здоровью, и совершенных при отсутствии хулиганских побуждений, а также мотивов ненависти или вражды.</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Под хулиганскими побуждениями понимаются умышленные действия, направленные против личности человека или его имущества, которые совершены без какого-либо повода или с использованием незначительного повода.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За совершение указанных противоправных действий ст. 116.1 УК РФ предусмотрено наказание в виде:</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штрафа в размере до 40 тыс. рублей или в размере заработной платы или иного дохода осужденного за период до 3 месяцев;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обязательных работ на срок до 240 часов;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исправительных работ на срок до 6 месяцев;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 ареста на срок до 3 месяцев.</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Уголовная ответственность за указанное преступление наступает в том случае, если виновный ранее привлечен к административной ответственности по статье 6.1.1 Кодекса Российской Федерации об административных правонарушениях (побои) и не истек срок давности привлечения к административной ответственности.</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В чем разница кражи и находки?</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На практике зачастую сложно разграничить отношения, регулируемые уголовным или гражданским законодательством.</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Основное отличие состоит в том, что находка не представляет собой уголовно-наказуемое деяния, данное понятие является гражданско-правовым.</w:t>
      </w:r>
    </w:p>
    <w:p w:rsidR="005876E7" w:rsidRPr="005876E7" w:rsidRDefault="005876E7" w:rsidP="005876E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Большинство людей считает, что обнаружение чужой вещи – это находка и не влечет никаких правовых последствий. Однако данное заблуждение зачастую приводит к уголовной ответственности и нежелательной судимости, а иногда и заканчивается лишением свободы.</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lastRenderedPageBreak/>
        <w:t xml:space="preserve">В соответствии со статьёй 158 Уголовного кодекса Российской Федерации под хищением понимается совершение с корыстной целью противоправного безвозмездного изъятия и (или) обращение чужого имущества в пользу виновного или других лиц, причинившие ущерб собственнику или иному владельцу этого имущества. При отсутствии квалифицирующих признаков, в зависимости от стоимости </w:t>
      </w:r>
      <w:proofErr w:type="gramStart"/>
      <w:r w:rsidRPr="005876E7">
        <w:rPr>
          <w:rFonts w:ascii="Times New Roman" w:eastAsia="Times New Roman" w:hAnsi="Times New Roman" w:cs="Times New Roman"/>
          <w:color w:val="000000" w:themeColor="text1"/>
          <w:sz w:val="28"/>
          <w:szCs w:val="28"/>
          <w:lang w:eastAsia="ru-RU"/>
        </w:rPr>
        <w:t>похищенного</w:t>
      </w:r>
      <w:proofErr w:type="gramEnd"/>
      <w:r w:rsidRPr="005876E7">
        <w:rPr>
          <w:rFonts w:ascii="Times New Roman" w:eastAsia="Times New Roman" w:hAnsi="Times New Roman" w:cs="Times New Roman"/>
          <w:color w:val="000000" w:themeColor="text1"/>
          <w:sz w:val="28"/>
          <w:szCs w:val="28"/>
          <w:lang w:eastAsia="ru-RU"/>
        </w:rPr>
        <w:t xml:space="preserve"> предусмотрена уголовная либо административная ответственность.</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К примеру, на практике не вызывает сомнений квалификация содеянного при краже висящего перед домом для сушки белья, оставленного перед магазином велосипеда или коляски, складированных вблизи забора досок и т.д.</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Однако в жизни каждого человека были случаи находки брошенных, потерянных и оставленных без присмотра вещей.</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В данном случае достаточно сложно разграничить понятий «находка» и «хищение чужого имущества». В связи с этим, при решении вопроса следует уяснить понятие владения имуществом и различие между потерянной вещью и забытой.</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Владение в юридическом смысле понимается значительно шире, чем простое держание в руках или непосредственное использование вещи. Все имущество, находящееся в помещении, специальном хранилище, транспортном средстве (автомобиле, купе поезда), считается находящимся во владении лица, которому принадлежит помещение или который поместил там свои вещи.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Вещи, оставленные без присмотра в специальных местах (вокзал, аэропорт и т.д.), считаются находящимися во владении лиц, которым они принадлежат. Поэтому, если пассажир оставил на время чемодан на вокзале без присмотра, отойдя в буфет, завладение этим чемоданом посторонним лицом квалифицируется как кража.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Забытая вещь находится в месте, известном собственнику или владельцу, и он имеет возможность за ней вернуться или иным способом её возвратить. Если пассажир, забывает в такси свою сумку, а водитель либо последующий пассажир забирает ее с намерением обратить в свою пользу, он совершает кражу. Если гражданин забывает в кабинете медицинского (или иного) учреждения свой телефон, а следующий человек забирает его с намерением обратить в свою пользу, он также совершает кражу.</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Потерянная вещь – это предмет, не имеющий идентификационных признаков принадлежности и находящейся в месте, которое собственнику или владельцу неизвестно.  Таким образом, присвоение находки, то есть утерянной вещи, не влечет уголовной ответственности.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Между тем, при находке вещей всё же необходимо задуматься о правомерности своих действий. А во избежание уголовной ответственности, предусмотренной статьёй 158 Уголовного кодекса Российской Федерации, необходимо выполнение ряда несложных действий, которые закреплены гражданским законодательством.</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 xml:space="preserve">Так, в соответствии со статьей 227 Гражданского кодекса Российской Федерации, </w:t>
      </w:r>
      <w:proofErr w:type="gramStart"/>
      <w:r w:rsidRPr="005876E7">
        <w:rPr>
          <w:rFonts w:ascii="Times New Roman" w:eastAsia="Times New Roman" w:hAnsi="Times New Roman" w:cs="Times New Roman"/>
          <w:color w:val="000000" w:themeColor="text1"/>
          <w:sz w:val="28"/>
          <w:szCs w:val="28"/>
          <w:lang w:eastAsia="ru-RU"/>
        </w:rPr>
        <w:t>нашедший</w:t>
      </w:r>
      <w:proofErr w:type="gramEnd"/>
      <w:r w:rsidRPr="005876E7">
        <w:rPr>
          <w:rFonts w:ascii="Times New Roman" w:eastAsia="Times New Roman" w:hAnsi="Times New Roman" w:cs="Times New Roman"/>
          <w:color w:val="000000" w:themeColor="text1"/>
          <w:sz w:val="28"/>
          <w:szCs w:val="28"/>
          <w:lang w:eastAsia="ru-RU"/>
        </w:rPr>
        <w:t xml:space="preserve"> потерянную вещь, обязан немедленно уведомить об этом лицо, потерявшее ее, или собственника вещи или кого-либо другого из </w:t>
      </w:r>
      <w:r w:rsidRPr="005876E7">
        <w:rPr>
          <w:rFonts w:ascii="Times New Roman" w:eastAsia="Times New Roman" w:hAnsi="Times New Roman" w:cs="Times New Roman"/>
          <w:color w:val="000000" w:themeColor="text1"/>
          <w:sz w:val="28"/>
          <w:szCs w:val="28"/>
          <w:lang w:eastAsia="ru-RU"/>
        </w:rPr>
        <w:lastRenderedPageBreak/>
        <w:t xml:space="preserve">известных ему лиц, имеющих право получить ее, и возвратить найденную вещь этому лицу. 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rsidRPr="005876E7">
        <w:rPr>
          <w:rFonts w:ascii="Times New Roman" w:eastAsia="Times New Roman" w:hAnsi="Times New Roman" w:cs="Times New Roman"/>
          <w:color w:val="000000" w:themeColor="text1"/>
          <w:sz w:val="28"/>
          <w:szCs w:val="28"/>
          <w:lang w:eastAsia="ru-RU"/>
        </w:rPr>
        <w:t>несёт обязанности</w:t>
      </w:r>
      <w:proofErr w:type="gramEnd"/>
      <w:r w:rsidRPr="005876E7">
        <w:rPr>
          <w:rFonts w:ascii="Times New Roman" w:eastAsia="Times New Roman" w:hAnsi="Times New Roman" w:cs="Times New Roman"/>
          <w:color w:val="000000" w:themeColor="text1"/>
          <w:sz w:val="28"/>
          <w:szCs w:val="28"/>
          <w:lang w:eastAsia="ru-RU"/>
        </w:rPr>
        <w:t xml:space="preserve"> лица, нашедшего вещь.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При этом нашедший вещь вправе хранить ее у себя либо сдать на хранение в полицию, орган местного самоуправления или указанному ими лицу.</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lang w:eastAsia="ru-RU"/>
        </w:rPr>
        <w:t>Таким образом, основной обязанностью нашедшего вещь является, с одной стороны, информировать о находке, а с другой – возвратить вещь, прежде всего собственнику.</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pacing w:after="0" w:line="240" w:lineRule="auto"/>
        <w:jc w:val="center"/>
        <w:rPr>
          <w:rFonts w:ascii="Times New Roman" w:hAnsi="Times New Roman" w:cs="Times New Roman"/>
          <w:b/>
          <w:color w:val="000000" w:themeColor="text1"/>
          <w:sz w:val="28"/>
          <w:szCs w:val="28"/>
        </w:rPr>
      </w:pPr>
      <w:r w:rsidRPr="005876E7">
        <w:rPr>
          <w:rFonts w:ascii="Times New Roman" w:hAnsi="Times New Roman" w:cs="Times New Roman"/>
          <w:b/>
          <w:bCs/>
          <w:color w:val="000000" w:themeColor="text1"/>
          <w:sz w:val="28"/>
          <w:szCs w:val="28"/>
          <w:shd w:val="clear" w:color="auto" w:fill="FFFFFF"/>
        </w:rPr>
        <w:t>Об уголовной ответственности за умышленное повреждение или уничтожение чужого имущества</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За умышленные уничтожение или повреждение имущества предусмотрена уголовная ответственность по ст. 167 Уголовного кодекса Российской Федерации.</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Под уничтожением имущества понимается приведение его в такое состояние, когда оно навсегда утрачивает свою хозяйственную ценность и не может быть использовано по своему назначению. Повреждение – порча, в результате которой имущество приводится лишь в частичную негодность.</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Не образует состава преступления уничтожение и повреждение собственного имущества.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Обязательным признаком преступления являются последствия в виде причинения значительного ущерба собственнику или законному владельцу имущества.</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Согласно закону значительный ущерб определяется с учетом имущественного положения гражданина (не может составлять менее пяти тысяч рублей), стоимости уничтоженного имущества или стоимости восстановления поврежденного имущества, а также значимости этого имущества для потерпевшего.</w:t>
      </w:r>
    </w:p>
    <w:p w:rsidR="005876E7" w:rsidRPr="005876E7" w:rsidRDefault="005876E7" w:rsidP="005876E7">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876E7">
        <w:rPr>
          <w:rFonts w:ascii="Times New Roman" w:eastAsia="Times New Roman" w:hAnsi="Times New Roman" w:cs="Times New Roman"/>
          <w:color w:val="000000" w:themeColor="text1"/>
          <w:sz w:val="28"/>
          <w:szCs w:val="28"/>
          <w:shd w:val="clear" w:color="auto" w:fill="FFFFFF"/>
          <w:lang w:eastAsia="ru-RU"/>
        </w:rPr>
        <w:t>Максимальное наказание, предусмотренное санкцией данной статьей, составляет 5 лет лишения свободы.</w:t>
      </w:r>
    </w:p>
    <w:p w:rsidR="005876E7" w:rsidRPr="005876E7" w:rsidRDefault="005876E7" w:rsidP="005876E7">
      <w:pPr>
        <w:spacing w:after="0" w:line="240" w:lineRule="auto"/>
        <w:jc w:val="both"/>
        <w:rPr>
          <w:rFonts w:ascii="Times New Roman" w:hAnsi="Times New Roman" w:cs="Times New Roman"/>
          <w:color w:val="000000" w:themeColor="text1"/>
          <w:sz w:val="28"/>
          <w:szCs w:val="28"/>
        </w:rPr>
      </w:pPr>
    </w:p>
    <w:sectPr w:rsidR="005876E7" w:rsidRPr="005876E7" w:rsidSect="00544E8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E05145"/>
    <w:rsid w:val="00156F07"/>
    <w:rsid w:val="002C36E8"/>
    <w:rsid w:val="005043EB"/>
    <w:rsid w:val="00544E8C"/>
    <w:rsid w:val="005876E7"/>
    <w:rsid w:val="00604999"/>
    <w:rsid w:val="00DE51EF"/>
    <w:rsid w:val="00E0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E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E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95012">
      <w:bodyDiv w:val="1"/>
      <w:marLeft w:val="0"/>
      <w:marRight w:val="0"/>
      <w:marTop w:val="0"/>
      <w:marBottom w:val="0"/>
      <w:divBdr>
        <w:top w:val="none" w:sz="0" w:space="0" w:color="auto"/>
        <w:left w:val="none" w:sz="0" w:space="0" w:color="auto"/>
        <w:bottom w:val="none" w:sz="0" w:space="0" w:color="auto"/>
        <w:right w:val="none" w:sz="0" w:space="0" w:color="auto"/>
      </w:divBdr>
    </w:div>
    <w:div w:id="475534548">
      <w:bodyDiv w:val="1"/>
      <w:marLeft w:val="0"/>
      <w:marRight w:val="0"/>
      <w:marTop w:val="0"/>
      <w:marBottom w:val="0"/>
      <w:divBdr>
        <w:top w:val="none" w:sz="0" w:space="0" w:color="auto"/>
        <w:left w:val="none" w:sz="0" w:space="0" w:color="auto"/>
        <w:bottom w:val="none" w:sz="0" w:space="0" w:color="auto"/>
        <w:right w:val="none" w:sz="0" w:space="0" w:color="auto"/>
      </w:divBdr>
    </w:div>
    <w:div w:id="756946324">
      <w:bodyDiv w:val="1"/>
      <w:marLeft w:val="0"/>
      <w:marRight w:val="0"/>
      <w:marTop w:val="0"/>
      <w:marBottom w:val="0"/>
      <w:divBdr>
        <w:top w:val="none" w:sz="0" w:space="0" w:color="auto"/>
        <w:left w:val="none" w:sz="0" w:space="0" w:color="auto"/>
        <w:bottom w:val="none" w:sz="0" w:space="0" w:color="auto"/>
        <w:right w:val="none" w:sz="0" w:space="0" w:color="auto"/>
      </w:divBdr>
    </w:div>
    <w:div w:id="801114894">
      <w:bodyDiv w:val="1"/>
      <w:marLeft w:val="0"/>
      <w:marRight w:val="0"/>
      <w:marTop w:val="0"/>
      <w:marBottom w:val="0"/>
      <w:divBdr>
        <w:top w:val="none" w:sz="0" w:space="0" w:color="auto"/>
        <w:left w:val="none" w:sz="0" w:space="0" w:color="auto"/>
        <w:bottom w:val="none" w:sz="0" w:space="0" w:color="auto"/>
        <w:right w:val="none" w:sz="0" w:space="0" w:color="auto"/>
      </w:divBdr>
    </w:div>
    <w:div w:id="816798395">
      <w:bodyDiv w:val="1"/>
      <w:marLeft w:val="0"/>
      <w:marRight w:val="0"/>
      <w:marTop w:val="0"/>
      <w:marBottom w:val="0"/>
      <w:divBdr>
        <w:top w:val="none" w:sz="0" w:space="0" w:color="auto"/>
        <w:left w:val="none" w:sz="0" w:space="0" w:color="auto"/>
        <w:bottom w:val="none" w:sz="0" w:space="0" w:color="auto"/>
        <w:right w:val="none" w:sz="0" w:space="0" w:color="auto"/>
      </w:divBdr>
    </w:div>
    <w:div w:id="850879618">
      <w:bodyDiv w:val="1"/>
      <w:marLeft w:val="0"/>
      <w:marRight w:val="0"/>
      <w:marTop w:val="0"/>
      <w:marBottom w:val="0"/>
      <w:divBdr>
        <w:top w:val="none" w:sz="0" w:space="0" w:color="auto"/>
        <w:left w:val="none" w:sz="0" w:space="0" w:color="auto"/>
        <w:bottom w:val="none" w:sz="0" w:space="0" w:color="auto"/>
        <w:right w:val="none" w:sz="0" w:space="0" w:color="auto"/>
      </w:divBdr>
    </w:div>
    <w:div w:id="1026449337">
      <w:bodyDiv w:val="1"/>
      <w:marLeft w:val="0"/>
      <w:marRight w:val="0"/>
      <w:marTop w:val="0"/>
      <w:marBottom w:val="0"/>
      <w:divBdr>
        <w:top w:val="none" w:sz="0" w:space="0" w:color="auto"/>
        <w:left w:val="none" w:sz="0" w:space="0" w:color="auto"/>
        <w:bottom w:val="none" w:sz="0" w:space="0" w:color="auto"/>
        <w:right w:val="none" w:sz="0" w:space="0" w:color="auto"/>
      </w:divBdr>
    </w:div>
    <w:div w:id="1114252024">
      <w:bodyDiv w:val="1"/>
      <w:marLeft w:val="0"/>
      <w:marRight w:val="0"/>
      <w:marTop w:val="0"/>
      <w:marBottom w:val="0"/>
      <w:divBdr>
        <w:top w:val="none" w:sz="0" w:space="0" w:color="auto"/>
        <w:left w:val="none" w:sz="0" w:space="0" w:color="auto"/>
        <w:bottom w:val="none" w:sz="0" w:space="0" w:color="auto"/>
        <w:right w:val="none" w:sz="0" w:space="0" w:color="auto"/>
      </w:divBdr>
    </w:div>
    <w:div w:id="1148325642">
      <w:bodyDiv w:val="1"/>
      <w:marLeft w:val="0"/>
      <w:marRight w:val="0"/>
      <w:marTop w:val="0"/>
      <w:marBottom w:val="0"/>
      <w:divBdr>
        <w:top w:val="none" w:sz="0" w:space="0" w:color="auto"/>
        <w:left w:val="none" w:sz="0" w:space="0" w:color="auto"/>
        <w:bottom w:val="none" w:sz="0" w:space="0" w:color="auto"/>
        <w:right w:val="none" w:sz="0" w:space="0" w:color="auto"/>
      </w:divBdr>
    </w:div>
    <w:div w:id="1290166803">
      <w:bodyDiv w:val="1"/>
      <w:marLeft w:val="0"/>
      <w:marRight w:val="0"/>
      <w:marTop w:val="0"/>
      <w:marBottom w:val="0"/>
      <w:divBdr>
        <w:top w:val="none" w:sz="0" w:space="0" w:color="auto"/>
        <w:left w:val="none" w:sz="0" w:space="0" w:color="auto"/>
        <w:bottom w:val="none" w:sz="0" w:space="0" w:color="auto"/>
        <w:right w:val="none" w:sz="0" w:space="0" w:color="auto"/>
      </w:divBdr>
    </w:div>
    <w:div w:id="1557549379">
      <w:bodyDiv w:val="1"/>
      <w:marLeft w:val="0"/>
      <w:marRight w:val="0"/>
      <w:marTop w:val="0"/>
      <w:marBottom w:val="0"/>
      <w:divBdr>
        <w:top w:val="none" w:sz="0" w:space="0" w:color="auto"/>
        <w:left w:val="none" w:sz="0" w:space="0" w:color="auto"/>
        <w:bottom w:val="none" w:sz="0" w:space="0" w:color="auto"/>
        <w:right w:val="none" w:sz="0" w:space="0" w:color="auto"/>
      </w:divBdr>
    </w:div>
    <w:div w:id="1708484214">
      <w:bodyDiv w:val="1"/>
      <w:marLeft w:val="0"/>
      <w:marRight w:val="0"/>
      <w:marTop w:val="0"/>
      <w:marBottom w:val="0"/>
      <w:divBdr>
        <w:top w:val="none" w:sz="0" w:space="0" w:color="auto"/>
        <w:left w:val="none" w:sz="0" w:space="0" w:color="auto"/>
        <w:bottom w:val="none" w:sz="0" w:space="0" w:color="auto"/>
        <w:right w:val="none" w:sz="0" w:space="0" w:color="auto"/>
      </w:divBdr>
    </w:div>
    <w:div w:id="1740057955">
      <w:bodyDiv w:val="1"/>
      <w:marLeft w:val="0"/>
      <w:marRight w:val="0"/>
      <w:marTop w:val="0"/>
      <w:marBottom w:val="0"/>
      <w:divBdr>
        <w:top w:val="none" w:sz="0" w:space="0" w:color="auto"/>
        <w:left w:val="none" w:sz="0" w:space="0" w:color="auto"/>
        <w:bottom w:val="none" w:sz="0" w:space="0" w:color="auto"/>
        <w:right w:val="none" w:sz="0" w:space="0" w:color="auto"/>
      </w:divBdr>
    </w:div>
    <w:div w:id="18147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5950</Words>
  <Characters>33919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2022-06-07T13:10:00Z</dcterms:created>
  <dcterms:modified xsi:type="dcterms:W3CDTF">2022-06-12T14:40:00Z</dcterms:modified>
</cp:coreProperties>
</file>